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4508C79E" w14:textId="77777777" w:rsidR="00CF7172" w:rsidRDefault="00CF7172"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School </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Template </w:t>
                            </w:r>
                          </w:p>
                          <w:p w14:paraId="4CEED5F1" w14:textId="2D6E76BF" w:rsidR="00FF0BB7" w:rsidRPr="00BC6277" w:rsidRDefault="00C55210"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SEND</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4508C79E" w14:textId="77777777" w:rsidR="00CF7172" w:rsidRDefault="00CF7172"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School </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Template </w:t>
                      </w:r>
                    </w:p>
                    <w:p w14:paraId="4CEED5F1" w14:textId="2D6E76BF" w:rsidR="00FF0BB7" w:rsidRPr="00BC6277" w:rsidRDefault="00C55210"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SEND</w:t>
                      </w:r>
                      <w:r w:rsidR="00BC6277">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Policy</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38891EBE">
        <w:trPr>
          <w:trHeight w:hRule="exact" w:val="567"/>
        </w:trPr>
        <w:tc>
          <w:tcPr>
            <w:tcW w:w="4755" w:type="dxa"/>
            <w:vAlign w:val="center"/>
          </w:tcPr>
          <w:p w14:paraId="43E7AC8B" w14:textId="77777777"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p>
        </w:tc>
        <w:tc>
          <w:tcPr>
            <w:tcW w:w="5877" w:type="dxa"/>
            <w:vAlign w:val="center"/>
          </w:tcPr>
          <w:p w14:paraId="29D3264A" w14:textId="558BB323" w:rsidR="002C610E" w:rsidRPr="00F61D15" w:rsidRDefault="002C610E" w:rsidP="002C610E">
            <w:pPr>
              <w:pStyle w:val="BasicParagraph"/>
              <w:suppressAutoHyphens/>
              <w:spacing w:before="227"/>
              <w:rPr>
                <w:rFonts w:ascii="Lato" w:hAnsi="Lato" w:cs="BentonSans Book"/>
                <w:color w:val="BA0600"/>
                <w:sz w:val="20"/>
                <w:szCs w:val="20"/>
              </w:rPr>
            </w:pPr>
            <w:r w:rsidRPr="38891EBE">
              <w:rPr>
                <w:rFonts w:ascii="Lato" w:hAnsi="Lato" w:cs="BentonSans Book"/>
                <w:color w:val="BA0600"/>
                <w:sz w:val="20"/>
                <w:szCs w:val="20"/>
              </w:rPr>
              <w:t>LAST REVIEWED ON:</w:t>
            </w:r>
            <w:r w:rsidR="001143C3" w:rsidRPr="38891EBE">
              <w:rPr>
                <w:rFonts w:ascii="Lato" w:hAnsi="Lato" w:cs="BentonSans Book"/>
                <w:color w:val="BA0600"/>
                <w:sz w:val="20"/>
                <w:szCs w:val="20"/>
              </w:rPr>
              <w:t xml:space="preserve"> </w:t>
            </w:r>
            <w:r w:rsidR="008E4740">
              <w:rPr>
                <w:rFonts w:ascii="Lato" w:hAnsi="Lato" w:cs="BentonSans Book"/>
                <w:color w:val="BA0600"/>
                <w:sz w:val="20"/>
                <w:szCs w:val="20"/>
              </w:rPr>
              <w:t xml:space="preserve"> </w:t>
            </w:r>
            <w:r w:rsidR="008E4740" w:rsidRPr="008E4740">
              <w:rPr>
                <w:rFonts w:ascii="Lato" w:hAnsi="Lato" w:cs="BentonSans Book"/>
                <w:color w:val="C00000"/>
                <w:sz w:val="20"/>
                <w:szCs w:val="20"/>
              </w:rPr>
              <w:t xml:space="preserve">October 2024 </w:t>
            </w:r>
          </w:p>
        </w:tc>
      </w:tr>
      <w:tr w:rsidR="002C610E" w14:paraId="5B950AFB" w14:textId="77777777" w:rsidTr="38891EBE">
        <w:trPr>
          <w:trHeight w:hRule="exact" w:val="567"/>
        </w:trPr>
        <w:tc>
          <w:tcPr>
            <w:tcW w:w="4755" w:type="dxa"/>
            <w:vAlign w:val="center"/>
          </w:tcPr>
          <w:p w14:paraId="1431F24E" w14:textId="1D3F31C6"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sidRPr="38891EBE">
              <w:rPr>
                <w:rFonts w:ascii="Lato" w:hAnsi="Lato" w:cs="BentonSans Book"/>
                <w:color w:val="BA0600"/>
                <w:sz w:val="20"/>
                <w:szCs w:val="20"/>
              </w:rPr>
              <w:t>DATE:</w:t>
            </w:r>
            <w:r w:rsidR="001143C3" w:rsidRPr="38891EBE">
              <w:rPr>
                <w:rFonts w:ascii="Lato" w:hAnsi="Lato" w:cs="BentonSans Book"/>
                <w:color w:val="BA0600"/>
                <w:sz w:val="20"/>
                <w:szCs w:val="20"/>
              </w:rPr>
              <w:t xml:space="preserve"> </w:t>
            </w:r>
          </w:p>
        </w:tc>
        <w:tc>
          <w:tcPr>
            <w:tcW w:w="5877" w:type="dxa"/>
            <w:vAlign w:val="center"/>
          </w:tcPr>
          <w:p w14:paraId="5B295454" w14:textId="0A9E2D88"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8E4740">
              <w:rPr>
                <w:rFonts w:ascii="Lato" w:hAnsi="Lato" w:cs="BentonSans Book"/>
                <w:color w:val="BA0600"/>
                <w:sz w:val="20"/>
                <w:szCs w:val="20"/>
              </w:rPr>
              <w:t xml:space="preserve"> October 2025</w:t>
            </w:r>
            <w:bookmarkStart w:id="0" w:name="_GoBack"/>
            <w:bookmarkEnd w:id="0"/>
          </w:p>
        </w:tc>
      </w:tr>
    </w:tbl>
    <w:p w14:paraId="1F47D96B" w14:textId="77777777" w:rsidR="00081C7A" w:rsidRDefault="00081C7A" w:rsidP="00081C7A">
      <w:pPr>
        <w:pStyle w:val="1bodycopy10pt"/>
      </w:pPr>
    </w:p>
    <w:p w14:paraId="226C9EE9" w14:textId="77777777" w:rsidR="00081C7A" w:rsidRDefault="00081C7A" w:rsidP="00081C7A">
      <w:pPr>
        <w:pStyle w:val="Heading1"/>
      </w:pPr>
    </w:p>
    <w:p w14:paraId="6ED61158" w14:textId="00AA4AD9" w:rsidR="00451FB0" w:rsidRPr="00816995" w:rsidRDefault="00816995" w:rsidP="00194D6D">
      <w:pPr>
        <w:pStyle w:val="Heading1"/>
        <w:numPr>
          <w:ilvl w:val="0"/>
          <w:numId w:val="15"/>
        </w:numPr>
        <w:rPr>
          <w:rFonts w:ascii="Garamond" w:hAnsi="Garamond"/>
          <w:color w:val="C00000"/>
          <w:sz w:val="32"/>
          <w:szCs w:val="32"/>
        </w:rPr>
      </w:pPr>
      <w:bookmarkStart w:id="1" w:name="_Toc55899048"/>
      <w:bookmarkStart w:id="2" w:name="_Toc118970780"/>
      <w:bookmarkStart w:id="3" w:name="_Toc140409349"/>
      <w:bookmarkStart w:id="4" w:name="_Toc52356845"/>
      <w:r w:rsidRPr="00816995">
        <w:rPr>
          <w:rFonts w:ascii="Garamond" w:hAnsi="Garamond"/>
          <w:color w:val="C00000"/>
          <w:sz w:val="32"/>
          <w:szCs w:val="32"/>
        </w:rPr>
        <w:t>Vision and values</w:t>
      </w:r>
      <w:bookmarkEnd w:id="1"/>
      <w:bookmarkEnd w:id="2"/>
    </w:p>
    <w:p w14:paraId="2F7532E9" w14:textId="77777777" w:rsidR="00273BE7" w:rsidRPr="00C11AF8" w:rsidRDefault="00194D6D" w:rsidP="002E5FCC">
      <w:pPr>
        <w:pStyle w:val="paragraph"/>
        <w:spacing w:before="0" w:beforeAutospacing="0" w:after="0" w:afterAutospacing="0"/>
        <w:textAlignment w:val="baseline"/>
        <w:rPr>
          <w:rFonts w:ascii="Lato Light" w:hAnsi="Lato Light" w:cs="Segoe UI"/>
          <w:sz w:val="22"/>
          <w:szCs w:val="22"/>
        </w:rPr>
      </w:pPr>
      <w:r w:rsidRPr="00C11AF8">
        <w:rPr>
          <w:rStyle w:val="normaltextrun"/>
          <w:rFonts w:ascii="Lato Light" w:hAnsi="Lato Light" w:cs="Calibri"/>
          <w:sz w:val="22"/>
          <w:szCs w:val="22"/>
        </w:rPr>
        <w:t>All that we do in our family of schools is defined by our Mission and our Vision: </w:t>
      </w:r>
      <w:r w:rsidRPr="00C11AF8">
        <w:rPr>
          <w:rStyle w:val="eop"/>
          <w:rFonts w:ascii="Lato Light" w:hAnsi="Lato Light" w:cs="Calibri"/>
          <w:sz w:val="22"/>
          <w:szCs w:val="22"/>
        </w:rPr>
        <w:t>  </w:t>
      </w:r>
    </w:p>
    <w:p w14:paraId="24C8930A" w14:textId="77777777" w:rsidR="00273BE7" w:rsidRPr="00C11AF8" w:rsidRDefault="00273BE7" w:rsidP="00273BE7">
      <w:pPr>
        <w:pStyle w:val="paragraph"/>
        <w:spacing w:before="0" w:beforeAutospacing="0" w:after="0" w:afterAutospacing="0"/>
        <w:ind w:left="360"/>
        <w:textAlignment w:val="baseline"/>
        <w:rPr>
          <w:rFonts w:ascii="Lato Light" w:hAnsi="Lato Light" w:cs="Segoe UI"/>
          <w:sz w:val="22"/>
          <w:szCs w:val="22"/>
        </w:rPr>
      </w:pPr>
    </w:p>
    <w:p w14:paraId="4C5AEF8D" w14:textId="77777777" w:rsidR="00273BE7" w:rsidRPr="00C11AF8" w:rsidRDefault="00194D6D" w:rsidP="002E5FCC">
      <w:pPr>
        <w:pStyle w:val="paragraph"/>
        <w:spacing w:before="0" w:beforeAutospacing="0" w:after="0" w:afterAutospacing="0"/>
        <w:textAlignment w:val="baseline"/>
        <w:rPr>
          <w:rFonts w:ascii="Lato Light" w:hAnsi="Lato Light" w:cs="Segoe UI"/>
          <w:sz w:val="22"/>
          <w:szCs w:val="22"/>
        </w:rPr>
      </w:pPr>
      <w:r w:rsidRPr="00C11AF8">
        <w:rPr>
          <w:rStyle w:val="normaltextrun"/>
          <w:rFonts w:ascii="Lato Light" w:hAnsi="Lato Light" w:cs="Segoe UI"/>
          <w:b/>
          <w:bCs/>
          <w:sz w:val="22"/>
          <w:szCs w:val="22"/>
        </w:rPr>
        <w:t>Our Mission</w:t>
      </w:r>
      <w:r w:rsidRPr="00C11AF8">
        <w:rPr>
          <w:rStyle w:val="normaltextrun"/>
          <w:rFonts w:ascii="Lato Light" w:hAnsi="Lato Light" w:cs="Segoe UI"/>
          <w:sz w:val="22"/>
          <w:szCs w:val="22"/>
        </w:rPr>
        <w:t>: ‘The glory of God is a human being fully alive!’ (St Irenaeus) </w:t>
      </w:r>
      <w:r w:rsidRPr="00C11AF8">
        <w:rPr>
          <w:rStyle w:val="eop"/>
          <w:rFonts w:ascii="Lato Light" w:hAnsi="Lato Light" w:cs="Segoe UI"/>
          <w:sz w:val="22"/>
          <w:szCs w:val="22"/>
        </w:rPr>
        <w:t>  </w:t>
      </w:r>
    </w:p>
    <w:p w14:paraId="67C45605" w14:textId="77777777" w:rsidR="00273BE7" w:rsidRPr="00C11AF8" w:rsidRDefault="00273BE7" w:rsidP="00273BE7">
      <w:pPr>
        <w:pStyle w:val="paragraph"/>
        <w:spacing w:before="0" w:beforeAutospacing="0" w:after="0" w:afterAutospacing="0"/>
        <w:ind w:left="360"/>
        <w:textAlignment w:val="baseline"/>
        <w:rPr>
          <w:rStyle w:val="normaltextrun"/>
          <w:rFonts w:ascii="Lato Light" w:hAnsi="Lato Light" w:cs="Segoe UI"/>
          <w:b/>
          <w:bCs/>
          <w:sz w:val="22"/>
          <w:szCs w:val="22"/>
        </w:rPr>
      </w:pPr>
    </w:p>
    <w:p w14:paraId="4EDC56C0" w14:textId="77777777" w:rsidR="00AE6D68" w:rsidRPr="00C11AF8" w:rsidRDefault="00194D6D" w:rsidP="002E5FCC">
      <w:pPr>
        <w:pStyle w:val="paragraph"/>
        <w:spacing w:before="0" w:beforeAutospacing="0" w:after="0" w:afterAutospacing="0"/>
        <w:textAlignment w:val="baseline"/>
        <w:rPr>
          <w:rStyle w:val="eop"/>
          <w:rFonts w:ascii="Lato Light" w:hAnsi="Lato Light" w:cs="Segoe UI"/>
          <w:sz w:val="22"/>
          <w:szCs w:val="22"/>
        </w:rPr>
      </w:pPr>
      <w:r w:rsidRPr="00C11AF8">
        <w:rPr>
          <w:rStyle w:val="normaltextrun"/>
          <w:rFonts w:ascii="Lato Light" w:hAnsi="Lato Light" w:cs="Segoe UI"/>
          <w:b/>
          <w:bCs/>
          <w:sz w:val="22"/>
          <w:szCs w:val="22"/>
        </w:rPr>
        <w:t>Our Vision</w:t>
      </w:r>
      <w:r w:rsidRPr="00C11AF8">
        <w:rPr>
          <w:rStyle w:val="normaltextrun"/>
          <w:rFonts w:ascii="Lato Light" w:hAnsi="Lato Light" w:cs="Segoe UI"/>
          <w:sz w:val="22"/>
          <w:szCs w:val="22"/>
        </w:rPr>
        <w:t>: Human flourishing and the uniqueness of every individual as a child of God is at the heart of our Catholic educational enterprise. In this context, a human being fully alive is one who is open to faith – to love – to joy – and to learning. They are daily becoming the person God created them to be and they are ready to delight in their God-given gifts, and to use them in the service of the Common Good.</w:t>
      </w:r>
      <w:r w:rsidRPr="00C11AF8">
        <w:rPr>
          <w:rStyle w:val="eop"/>
          <w:rFonts w:ascii="Lato Light" w:hAnsi="Lato Light" w:cs="Segoe UI"/>
          <w:sz w:val="22"/>
          <w:szCs w:val="22"/>
        </w:rPr>
        <w:t> </w:t>
      </w:r>
    </w:p>
    <w:p w14:paraId="79DAF169" w14:textId="7A0F2CA7" w:rsidR="005B6496" w:rsidRPr="00C11AF8" w:rsidRDefault="005B6496" w:rsidP="005B6496">
      <w:pPr>
        <w:pStyle w:val="NormalWeb"/>
        <w:rPr>
          <w:rFonts w:ascii="Lato Light" w:hAnsi="Lato Light"/>
          <w:color w:val="000000"/>
          <w:sz w:val="22"/>
          <w:szCs w:val="22"/>
        </w:rPr>
      </w:pPr>
      <w:r w:rsidRPr="00C11AF8">
        <w:rPr>
          <w:rFonts w:ascii="Lato Light" w:hAnsi="Lato Light"/>
          <w:color w:val="000000"/>
          <w:sz w:val="22"/>
          <w:szCs w:val="22"/>
        </w:rPr>
        <w:t xml:space="preserve">We believe that each child is created in the image of God and is unique. All pupils have specific educational needs and are entitled to the best possible teaching support. Every pupil with SEN and disabilities in this inclusive school is entitled to </w:t>
      </w:r>
      <w:r w:rsidR="009D20ED" w:rsidRPr="00C11AF8">
        <w:rPr>
          <w:rFonts w:ascii="Lato Light" w:hAnsi="Lato Light"/>
          <w:color w:val="000000"/>
          <w:sz w:val="22"/>
          <w:szCs w:val="22"/>
        </w:rPr>
        <w:t>fulfil</w:t>
      </w:r>
      <w:r w:rsidRPr="00C11AF8">
        <w:rPr>
          <w:rFonts w:ascii="Lato Light" w:hAnsi="Lato Light"/>
          <w:color w:val="000000"/>
          <w:sz w:val="22"/>
          <w:szCs w:val="22"/>
        </w:rPr>
        <w:t xml:space="preserve"> his/her optimum potential and to build their skills, knowledge and understanding along with their sense of self-worth.</w:t>
      </w:r>
    </w:p>
    <w:p w14:paraId="5F6C424D" w14:textId="23653527" w:rsidR="005B6496" w:rsidRPr="00C11AF8" w:rsidRDefault="00EA1397" w:rsidP="005B6496">
      <w:pPr>
        <w:pStyle w:val="NormalWeb"/>
        <w:rPr>
          <w:rFonts w:ascii="Lato Light" w:hAnsi="Lato Light"/>
          <w:color w:val="000000"/>
          <w:sz w:val="22"/>
          <w:szCs w:val="22"/>
        </w:rPr>
      </w:pPr>
      <w:r w:rsidRPr="00C11AF8">
        <w:rPr>
          <w:rStyle w:val="normaltextrun"/>
          <w:rFonts w:ascii="Lato Light" w:hAnsi="Lato Light" w:cs="Segoe UI"/>
          <w:sz w:val="22"/>
          <w:szCs w:val="22"/>
        </w:rPr>
        <w:t xml:space="preserve">The St Thomas Catholic Academies Trust is committed to providing </w:t>
      </w:r>
      <w:r w:rsidR="005B6496" w:rsidRPr="00C11AF8">
        <w:rPr>
          <w:rFonts w:ascii="Lato Light" w:hAnsi="Lato Light"/>
          <w:color w:val="000000"/>
          <w:sz w:val="22"/>
          <w:szCs w:val="22"/>
        </w:rPr>
        <w:t>an inclusive curriculum to ensure the best possible progress for all of our pupils whatever their needs or abilities. Every teacher is a teacher of every pupil including those with SEN. Not all pupils with disabilities have special educational needs and not all pupils with SEN meet the definition of disability but this policy covers all of these pupils.</w:t>
      </w:r>
    </w:p>
    <w:p w14:paraId="57D8F70B" w14:textId="77777777" w:rsidR="001C575D" w:rsidRPr="00C11AF8" w:rsidRDefault="005B6496" w:rsidP="001C575D">
      <w:pPr>
        <w:pStyle w:val="NormalWeb"/>
        <w:rPr>
          <w:rFonts w:ascii="Lato Light" w:hAnsi="Lato Light"/>
          <w:color w:val="000000"/>
          <w:sz w:val="22"/>
          <w:szCs w:val="22"/>
        </w:rPr>
      </w:pPr>
      <w:r w:rsidRPr="00C11AF8">
        <w:rPr>
          <w:rFonts w:ascii="Lato Light" w:hAnsi="Lato Light"/>
          <w:color w:val="000000"/>
          <w:sz w:val="22"/>
          <w:szCs w:val="22"/>
        </w:rPr>
        <w:t>(* Inclusion means where appropriate SEN pupils or pupils with a disability receive the support they need in order to attend classes with other pupils).</w:t>
      </w:r>
    </w:p>
    <w:p w14:paraId="6681E1FD" w14:textId="2CC75731" w:rsidR="00194D6D" w:rsidRPr="00C11AF8" w:rsidRDefault="00194D6D" w:rsidP="001C575D">
      <w:pPr>
        <w:pStyle w:val="NormalWeb"/>
        <w:rPr>
          <w:rStyle w:val="normaltextrun"/>
          <w:rFonts w:ascii="Lato Light" w:hAnsi="Lato Light" w:cs="Segoe UI"/>
          <w:sz w:val="22"/>
          <w:szCs w:val="22"/>
        </w:rPr>
      </w:pPr>
      <w:r w:rsidRPr="00C11AF8">
        <w:rPr>
          <w:rStyle w:val="normaltextrun"/>
          <w:rFonts w:ascii="Lato Light" w:hAnsi="Lato Light" w:cs="Segoe UI"/>
          <w:sz w:val="22"/>
          <w:szCs w:val="22"/>
        </w:rPr>
        <w:t>Students who are ‘fully alive’ will be full participants in school life and will look forward to their time in school. Through the application of this policy, we will unlock the potential of each child to truly delight in their God-given gifts</w:t>
      </w:r>
      <w:r w:rsidR="001C575D" w:rsidRPr="00C11AF8">
        <w:rPr>
          <w:rStyle w:val="normaltextrun"/>
          <w:rFonts w:ascii="Lato Light" w:hAnsi="Lato Light" w:cs="Segoe UI"/>
          <w:sz w:val="22"/>
          <w:szCs w:val="22"/>
        </w:rPr>
        <w:t xml:space="preserve"> and talents.</w:t>
      </w:r>
    </w:p>
    <w:p w14:paraId="4E57FCEE" w14:textId="77777777" w:rsidR="00816995" w:rsidRDefault="00816995" w:rsidP="001C575D">
      <w:pPr>
        <w:pStyle w:val="NormalWeb"/>
        <w:rPr>
          <w:rStyle w:val="normaltextrun"/>
          <w:rFonts w:ascii="Lato Light" w:hAnsi="Lato Light" w:cs="Segoe UI"/>
          <w:sz w:val="20"/>
          <w:szCs w:val="20"/>
        </w:rPr>
      </w:pPr>
    </w:p>
    <w:p w14:paraId="20CC821A" w14:textId="2230C94D" w:rsidR="00816995" w:rsidRPr="00816995" w:rsidRDefault="00816995" w:rsidP="00816995">
      <w:pPr>
        <w:pStyle w:val="NormalWeb"/>
        <w:numPr>
          <w:ilvl w:val="0"/>
          <w:numId w:val="15"/>
        </w:numPr>
        <w:rPr>
          <w:rFonts w:ascii="Garamond" w:hAnsi="Garamond"/>
          <w:b/>
          <w:bCs/>
          <w:color w:val="C00000"/>
          <w:sz w:val="32"/>
          <w:szCs w:val="32"/>
        </w:rPr>
      </w:pPr>
      <w:r w:rsidRPr="00816995">
        <w:rPr>
          <w:rFonts w:ascii="Garamond" w:hAnsi="Garamond"/>
          <w:b/>
          <w:bCs/>
          <w:color w:val="C00000"/>
          <w:sz w:val="32"/>
          <w:szCs w:val="32"/>
        </w:rPr>
        <w:t>Aims and objectives</w:t>
      </w:r>
    </w:p>
    <w:p w14:paraId="25644A84"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Our special educational needs and disabilities (SEND) policy aims to: </w:t>
      </w:r>
    </w:p>
    <w:p w14:paraId="67C7F163" w14:textId="77777777" w:rsidR="00451FB0" w:rsidRPr="00C11AF8" w:rsidRDefault="00451FB0" w:rsidP="00451FB0">
      <w:pPr>
        <w:pStyle w:val="4Bulletedcopyblue"/>
        <w:rPr>
          <w:rFonts w:ascii="Lato Light" w:hAnsi="Lato Light"/>
          <w:sz w:val="22"/>
          <w:szCs w:val="22"/>
        </w:rPr>
      </w:pPr>
      <w:bookmarkStart w:id="5" w:name="_Hlk116658533"/>
      <w:r w:rsidRPr="00C11AF8">
        <w:rPr>
          <w:rFonts w:ascii="Lato Light" w:hAnsi="Lato Light"/>
          <w:sz w:val="22"/>
          <w:szCs w:val="22"/>
        </w:rPr>
        <w:lastRenderedPageBreak/>
        <w:t xml:space="preserve">Make sure our school fully implements national legislation and guidance regarding pupils with SEND </w:t>
      </w:r>
    </w:p>
    <w:p w14:paraId="7C843EC0" w14:textId="77777777" w:rsidR="00451FB0" w:rsidRPr="00C11AF8" w:rsidRDefault="00451FB0" w:rsidP="00451FB0">
      <w:pPr>
        <w:pStyle w:val="4Bulletedcopyblue"/>
        <w:rPr>
          <w:rFonts w:ascii="Lato Light" w:hAnsi="Lato Light"/>
          <w:sz w:val="22"/>
          <w:szCs w:val="22"/>
        </w:rPr>
      </w:pPr>
      <w:bookmarkStart w:id="6" w:name="_Hlk116658579"/>
      <w:bookmarkEnd w:id="5"/>
      <w:r w:rsidRPr="00C11AF8">
        <w:rPr>
          <w:rFonts w:ascii="Lato Light" w:hAnsi="Lato Light"/>
          <w:sz w:val="22"/>
          <w:szCs w:val="22"/>
        </w:rPr>
        <w:t xml:space="preserve">Set out how our school will: </w:t>
      </w:r>
    </w:p>
    <w:p w14:paraId="78683924"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 xml:space="preserve">Support and make provision for pupils with special educational needs and disabilities </w:t>
      </w:r>
    </w:p>
    <w:p w14:paraId="516521C6" w14:textId="4C45137B"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Provide pupils with SEND access to all aspects of school life</w:t>
      </w:r>
      <w:bookmarkStart w:id="7" w:name="_Hlk116909469"/>
      <w:bookmarkStart w:id="8" w:name="_Hlk116909354"/>
      <w:r w:rsidR="004D2A97" w:rsidRPr="00C11AF8">
        <w:rPr>
          <w:rFonts w:ascii="Lato Light" w:hAnsi="Lato Light"/>
          <w:sz w:val="22"/>
          <w:szCs w:val="22"/>
        </w:rPr>
        <w:t xml:space="preserve"> </w:t>
      </w:r>
      <w:r w:rsidRPr="00C11AF8">
        <w:rPr>
          <w:rFonts w:ascii="Lato Light" w:hAnsi="Lato Light"/>
          <w:sz w:val="22"/>
          <w:szCs w:val="22"/>
        </w:rPr>
        <w:t>so they can engage in the activities of the school alongside pupils who do not have SEND</w:t>
      </w:r>
      <w:bookmarkEnd w:id="7"/>
    </w:p>
    <w:p w14:paraId="2FCD80F9"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Help pupils with SEND fulfil their aspirations and achieve their best</w:t>
      </w:r>
    </w:p>
    <w:p w14:paraId="79D99457"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Help pupils with SEND become confident individuals living fulfilling lives</w:t>
      </w:r>
    </w:p>
    <w:p w14:paraId="2B1CBD2D" w14:textId="5233FCCD" w:rsidR="00451FB0" w:rsidRPr="00C11AF8" w:rsidRDefault="00451FB0" w:rsidP="008C1466">
      <w:pPr>
        <w:pStyle w:val="4Bulletedcopyblue"/>
        <w:numPr>
          <w:ilvl w:val="1"/>
          <w:numId w:val="3"/>
        </w:numPr>
        <w:rPr>
          <w:rFonts w:ascii="Lato Light" w:hAnsi="Lato Light"/>
          <w:sz w:val="22"/>
          <w:szCs w:val="22"/>
        </w:rPr>
      </w:pPr>
      <w:r w:rsidRPr="00C11AF8">
        <w:rPr>
          <w:rFonts w:ascii="Lato Light" w:hAnsi="Lato Light"/>
          <w:sz w:val="22"/>
          <w:szCs w:val="22"/>
        </w:rPr>
        <w:t>Help pupils with SEND make a successful transition into adulthood</w:t>
      </w:r>
    </w:p>
    <w:p w14:paraId="08922CA9" w14:textId="77777777" w:rsidR="00451FB0" w:rsidRPr="00C11AF8" w:rsidRDefault="00451FB0" w:rsidP="00451FB0">
      <w:pPr>
        <w:pStyle w:val="4Bulletedcopyblue"/>
        <w:numPr>
          <w:ilvl w:val="1"/>
          <w:numId w:val="3"/>
        </w:numPr>
        <w:rPr>
          <w:rFonts w:ascii="Lato Light" w:hAnsi="Lato Light"/>
          <w:sz w:val="22"/>
          <w:szCs w:val="22"/>
        </w:rPr>
      </w:pPr>
      <w:bookmarkStart w:id="9" w:name="_Hlk116909588"/>
      <w:r w:rsidRPr="00C11AF8">
        <w:rPr>
          <w:rFonts w:ascii="Lato Light" w:hAnsi="Lato Light"/>
          <w:sz w:val="22"/>
          <w:szCs w:val="22"/>
        </w:rPr>
        <w:t xml:space="preserve">Communicate with pupils with SEND and their 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and involve them in discussions and decisions about support and provision for the pupil</w:t>
      </w:r>
    </w:p>
    <w:bookmarkEnd w:id="6"/>
    <w:bookmarkEnd w:id="8"/>
    <w:bookmarkEnd w:id="9"/>
    <w:p w14:paraId="6AC8038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Explain the roles and responsibilities of everyone involved in providing for pupils with SEND</w:t>
      </w:r>
    </w:p>
    <w:p w14:paraId="163CD586" w14:textId="77777777" w:rsidR="00451FB0" w:rsidRPr="00C11AF8" w:rsidRDefault="00451FB0" w:rsidP="00451FB0">
      <w:pPr>
        <w:pStyle w:val="4Bulletedcopyblue"/>
        <w:rPr>
          <w:rFonts w:ascii="Lato Light" w:hAnsi="Lato Light"/>
          <w:sz w:val="22"/>
          <w:szCs w:val="22"/>
        </w:rPr>
      </w:pPr>
      <w:bookmarkStart w:id="10" w:name="_Hlk116909524"/>
      <w:r w:rsidRPr="00C11AF8">
        <w:rPr>
          <w:rFonts w:ascii="Lato Light" w:hAnsi="Lato Light"/>
          <w:sz w:val="22"/>
          <w:szCs w:val="22"/>
        </w:rPr>
        <w:t xml:space="preserve">Communicate with, and involve, pupils with SEND and their 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in discussions and decisions about support and provision for the pupil</w:t>
      </w:r>
    </w:p>
    <w:bookmarkEnd w:id="10"/>
    <w:p w14:paraId="36D82A0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the SEND policy is understood and implemented consistently by all staff</w:t>
      </w:r>
    </w:p>
    <w:p w14:paraId="6E82A8DA" w14:textId="77777777" w:rsidR="006D30EA" w:rsidRDefault="006D30EA" w:rsidP="00451FB0">
      <w:pPr>
        <w:pStyle w:val="Heading1"/>
      </w:pPr>
      <w:bookmarkStart w:id="11" w:name="_Toc118970781"/>
    </w:p>
    <w:p w14:paraId="0F1B00C5" w14:textId="77777777" w:rsidR="00451FB0" w:rsidRPr="001469DC" w:rsidRDefault="00451FB0" w:rsidP="00451FB0">
      <w:pPr>
        <w:pStyle w:val="Heading1"/>
        <w:rPr>
          <w:rFonts w:ascii="Garamond" w:hAnsi="Garamond"/>
          <w:color w:val="C00000"/>
          <w:sz w:val="32"/>
          <w:szCs w:val="32"/>
        </w:rPr>
      </w:pPr>
      <w:bookmarkStart w:id="12" w:name="_Toc55899049"/>
      <w:bookmarkStart w:id="13" w:name="_Toc118970782"/>
      <w:bookmarkEnd w:id="11"/>
      <w:r w:rsidRPr="001469DC">
        <w:rPr>
          <w:rFonts w:ascii="Garamond" w:hAnsi="Garamond"/>
          <w:color w:val="C00000"/>
          <w:sz w:val="32"/>
          <w:szCs w:val="32"/>
        </w:rPr>
        <w:t>3. Legislation and guidance</w:t>
      </w:r>
      <w:bookmarkEnd w:id="12"/>
      <w:bookmarkEnd w:id="13"/>
      <w:r w:rsidRPr="001469DC">
        <w:rPr>
          <w:rFonts w:ascii="Garamond" w:hAnsi="Garamond"/>
          <w:color w:val="C00000"/>
          <w:sz w:val="32"/>
          <w:szCs w:val="32"/>
        </w:rPr>
        <w:t xml:space="preserve"> </w:t>
      </w:r>
    </w:p>
    <w:p w14:paraId="071FC2EA" w14:textId="78E7BAEF" w:rsidR="00451FB0" w:rsidRPr="00C11AF8" w:rsidRDefault="00451FB0" w:rsidP="00F15C11">
      <w:pPr>
        <w:pStyle w:val="1bodycopy10pt"/>
        <w:rPr>
          <w:rFonts w:ascii="Lato Light" w:hAnsi="Lato Light"/>
          <w:sz w:val="22"/>
          <w:szCs w:val="22"/>
        </w:rPr>
      </w:pPr>
      <w:r w:rsidRPr="00C11AF8">
        <w:rPr>
          <w:rFonts w:ascii="Lato Light" w:hAnsi="Lato Light" w:cs="Arial"/>
          <w:sz w:val="22"/>
          <w:szCs w:val="22"/>
        </w:rPr>
        <w:t xml:space="preserve">This is based on the statutory </w:t>
      </w:r>
      <w:hyperlink r:id="rId11" w:history="1">
        <w:r w:rsidRPr="00C11AF8">
          <w:rPr>
            <w:rStyle w:val="Hyperlink"/>
            <w:rFonts w:ascii="Lato Light" w:hAnsi="Lato Light"/>
            <w:sz w:val="22"/>
            <w:szCs w:val="22"/>
          </w:rPr>
          <w:t>Special Educational Needs and Disability (SEND) Code of Practice</w:t>
        </w:r>
      </w:hyperlink>
      <w:r w:rsidRPr="00C11AF8">
        <w:rPr>
          <w:rFonts w:ascii="Lato Light" w:hAnsi="Lato Light" w:cs="Arial"/>
          <w:sz w:val="22"/>
          <w:szCs w:val="22"/>
        </w:rPr>
        <w:t xml:space="preserve"> and the following legislation:</w:t>
      </w:r>
    </w:p>
    <w:p w14:paraId="68855050" w14:textId="77777777" w:rsidR="00451FB0" w:rsidRPr="00C11AF8" w:rsidRDefault="008E4740" w:rsidP="00451FB0">
      <w:pPr>
        <w:pStyle w:val="4Bulletedcopyblue"/>
        <w:rPr>
          <w:rFonts w:ascii="Lato Light" w:hAnsi="Lato Light" w:cs="Times New Roman"/>
          <w:sz w:val="22"/>
          <w:szCs w:val="22"/>
        </w:rPr>
      </w:pPr>
      <w:hyperlink r:id="rId12" w:history="1">
        <w:r w:rsidR="00451FB0" w:rsidRPr="00C11AF8">
          <w:rPr>
            <w:rStyle w:val="Hyperlink"/>
            <w:rFonts w:ascii="Lato Light" w:hAnsi="Lato Light"/>
            <w:sz w:val="22"/>
            <w:szCs w:val="22"/>
          </w:rPr>
          <w:t>Part 3 of the Children and Families Act 2014</w:t>
        </w:r>
      </w:hyperlink>
      <w:r w:rsidR="00451FB0" w:rsidRPr="00C11AF8">
        <w:rPr>
          <w:rFonts w:ascii="Lato Light" w:hAnsi="Lato Light"/>
          <w:sz w:val="22"/>
          <w:szCs w:val="22"/>
        </w:rPr>
        <w:t>, which sets out schools’ responsibilities for pupils with SEND</w:t>
      </w:r>
    </w:p>
    <w:p w14:paraId="5D670DF0" w14:textId="6C8E9852" w:rsidR="00451FB0" w:rsidRPr="00C11AF8" w:rsidRDefault="008E4740" w:rsidP="00451FB0">
      <w:pPr>
        <w:pStyle w:val="4Bulletedcopyblue"/>
        <w:rPr>
          <w:rFonts w:ascii="Lato Light" w:hAnsi="Lato Light"/>
          <w:sz w:val="22"/>
          <w:szCs w:val="22"/>
        </w:rPr>
      </w:pPr>
      <w:hyperlink r:id="rId13" w:history="1">
        <w:r w:rsidR="00451FB0" w:rsidRPr="00C11AF8">
          <w:rPr>
            <w:rStyle w:val="Hyperlink"/>
            <w:rFonts w:ascii="Lato Light" w:hAnsi="Lato Light"/>
            <w:sz w:val="22"/>
            <w:szCs w:val="22"/>
          </w:rPr>
          <w:t>The Special Educational Needs and Disability Regulations 2014</w:t>
        </w:r>
      </w:hyperlink>
      <w:r w:rsidR="00451FB0" w:rsidRPr="00C11AF8">
        <w:rPr>
          <w:rFonts w:ascii="Lato Light" w:hAnsi="Lato Light"/>
          <w:sz w:val="22"/>
          <w:szCs w:val="22"/>
        </w:rPr>
        <w:t xml:space="preserve">, which set out local authorities’ and schools’ responsibilities for education, health and care (EHC) plans, SEN </w:t>
      </w:r>
      <w:proofErr w:type="spellStart"/>
      <w:r w:rsidR="00451FB0" w:rsidRPr="00C11AF8">
        <w:rPr>
          <w:rFonts w:ascii="Lato Light" w:hAnsi="Lato Light"/>
          <w:sz w:val="22"/>
          <w:szCs w:val="22"/>
        </w:rPr>
        <w:t>co-ordinators</w:t>
      </w:r>
      <w:proofErr w:type="spellEnd"/>
      <w:r w:rsidR="00451FB0" w:rsidRPr="00C11AF8">
        <w:rPr>
          <w:rFonts w:ascii="Lato Light" w:hAnsi="Lato Light"/>
          <w:sz w:val="22"/>
          <w:szCs w:val="22"/>
        </w:rPr>
        <w:t xml:space="preserve"> (</w:t>
      </w:r>
      <w:r w:rsidR="0015303D" w:rsidRPr="00C11AF8">
        <w:rPr>
          <w:rFonts w:ascii="Lato Light" w:hAnsi="Lato Light"/>
          <w:sz w:val="22"/>
          <w:szCs w:val="22"/>
        </w:rPr>
        <w:t>SENDCO</w:t>
      </w:r>
      <w:r w:rsidR="00451FB0" w:rsidRPr="00C11AF8">
        <w:rPr>
          <w:rFonts w:ascii="Lato Light" w:hAnsi="Lato Light"/>
          <w:sz w:val="22"/>
          <w:szCs w:val="22"/>
        </w:rPr>
        <w:t xml:space="preserve">s) and the </w:t>
      </w:r>
      <w:bookmarkStart w:id="14" w:name="_Hlk116636377"/>
      <w:r w:rsidR="00451FB0" w:rsidRPr="00C11AF8">
        <w:rPr>
          <w:rFonts w:ascii="Lato Light" w:hAnsi="Lato Light"/>
          <w:sz w:val="22"/>
          <w:szCs w:val="22"/>
        </w:rPr>
        <w:t xml:space="preserve">special educational needs (SEN) information report </w:t>
      </w:r>
    </w:p>
    <w:p w14:paraId="558E9A3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The </w:t>
      </w:r>
      <w:hyperlink r:id="rId14" w:history="1">
        <w:r w:rsidRPr="00C11AF8">
          <w:rPr>
            <w:rStyle w:val="Hyperlink"/>
            <w:rFonts w:ascii="Lato Light" w:hAnsi="Lato Light"/>
            <w:sz w:val="22"/>
            <w:szCs w:val="22"/>
          </w:rPr>
          <w:t>Equality Act 2010</w:t>
        </w:r>
      </w:hyperlink>
      <w:r w:rsidRPr="00C11AF8">
        <w:rPr>
          <w:rFonts w:ascii="Lato Light" w:hAnsi="Lato Light"/>
          <w:sz w:val="22"/>
          <w:szCs w:val="22"/>
        </w:rPr>
        <w:t xml:space="preserve"> (section 20), which sets out the school’s duties to make reasonable adjustments for pupils with disabilities </w:t>
      </w:r>
    </w:p>
    <w:p w14:paraId="5ABEE447" w14:textId="77777777" w:rsidR="00451FB0" w:rsidRPr="00C11AF8" w:rsidRDefault="00451FB0" w:rsidP="00451FB0">
      <w:pPr>
        <w:pStyle w:val="4Bulletedcopyblue"/>
        <w:rPr>
          <w:rFonts w:ascii="Lato Light" w:hAnsi="Lato Light"/>
          <w:sz w:val="22"/>
          <w:szCs w:val="22"/>
          <w:lang w:val="en-GB"/>
        </w:rPr>
      </w:pPr>
      <w:r w:rsidRPr="00C11AF8">
        <w:rPr>
          <w:rFonts w:ascii="Lato Light" w:hAnsi="Lato Light"/>
          <w:sz w:val="22"/>
          <w:szCs w:val="22"/>
          <w:lang w:val="en-GB"/>
        </w:rPr>
        <w:t xml:space="preserve">The </w:t>
      </w:r>
      <w:hyperlink r:id="rId15" w:history="1">
        <w:r w:rsidRPr="00C11AF8">
          <w:rPr>
            <w:rStyle w:val="Hyperlink"/>
            <w:rFonts w:ascii="Lato Light" w:hAnsi="Lato Light"/>
            <w:sz w:val="22"/>
            <w:szCs w:val="22"/>
            <w:lang w:val="en-GB"/>
          </w:rPr>
          <w:t>Public Sector Equality Duty</w:t>
        </w:r>
      </w:hyperlink>
      <w:r w:rsidRPr="00C11AF8">
        <w:rPr>
          <w:rFonts w:ascii="Lato Light" w:hAnsi="Lato Light"/>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68486FC0" w14:textId="32DD6835" w:rsidR="00451FB0" w:rsidRPr="00C11AF8" w:rsidRDefault="00451FB0" w:rsidP="00451FB0">
      <w:pPr>
        <w:pStyle w:val="4Bulletedcopyblue"/>
        <w:rPr>
          <w:rFonts w:ascii="Lato Light" w:hAnsi="Lato Light"/>
          <w:sz w:val="22"/>
          <w:szCs w:val="22"/>
        </w:rPr>
      </w:pPr>
      <w:bookmarkStart w:id="15" w:name="_Hlk116636426"/>
      <w:bookmarkEnd w:id="14"/>
      <w:r w:rsidRPr="00C11AF8">
        <w:rPr>
          <w:rFonts w:ascii="Lato Light" w:hAnsi="Lato Light"/>
          <w:sz w:val="22"/>
          <w:szCs w:val="22"/>
        </w:rPr>
        <w:t xml:space="preserve">The </w:t>
      </w:r>
      <w:hyperlink r:id="rId16" w:history="1">
        <w:r w:rsidRPr="00C11AF8">
          <w:rPr>
            <w:rStyle w:val="Hyperlink"/>
            <w:rFonts w:ascii="Lato Light" w:hAnsi="Lato Light"/>
            <w:sz w:val="22"/>
            <w:szCs w:val="22"/>
          </w:rPr>
          <w:t>Governance Handbook</w:t>
        </w:r>
      </w:hyperlink>
      <w:r w:rsidRPr="00C11AF8">
        <w:rPr>
          <w:rFonts w:ascii="Lato Light" w:hAnsi="Lato Light"/>
          <w:sz w:val="22"/>
          <w:szCs w:val="22"/>
        </w:rPr>
        <w:t>, which sets out trustees’ responsibilities for pupils with SEND</w:t>
      </w:r>
    </w:p>
    <w:p w14:paraId="3DF41189" w14:textId="77777777" w:rsidR="00451FB0" w:rsidRPr="00C11AF8" w:rsidRDefault="00451FB0" w:rsidP="00451FB0">
      <w:pPr>
        <w:pStyle w:val="4Bulletedcopyblue"/>
        <w:rPr>
          <w:rFonts w:ascii="Lato Light" w:hAnsi="Lato Light"/>
          <w:sz w:val="22"/>
          <w:szCs w:val="22"/>
        </w:rPr>
      </w:pPr>
      <w:bookmarkStart w:id="16" w:name="_Hlk116908177"/>
      <w:r w:rsidRPr="00C11AF8">
        <w:rPr>
          <w:rFonts w:ascii="Lato Light" w:hAnsi="Lato Light"/>
          <w:sz w:val="22"/>
          <w:szCs w:val="22"/>
        </w:rPr>
        <w:t xml:space="preserve">The </w:t>
      </w:r>
      <w:hyperlink r:id="rId17" w:history="1">
        <w:r w:rsidRPr="00C11AF8">
          <w:rPr>
            <w:rStyle w:val="Hyperlink"/>
            <w:rFonts w:ascii="Lato Light" w:hAnsi="Lato Light"/>
            <w:sz w:val="22"/>
            <w:szCs w:val="22"/>
          </w:rPr>
          <w:t>School Admissions Code</w:t>
        </w:r>
      </w:hyperlink>
      <w:r w:rsidRPr="00C11AF8">
        <w:rPr>
          <w:rFonts w:ascii="Lato Light" w:hAnsi="Lato Light"/>
          <w:sz w:val="22"/>
          <w:szCs w:val="22"/>
        </w:rPr>
        <w:t>, which sets out the school’s obligation to admit all pupils whose education, health and care (EHC) plan names the school, and its duty not to disadvantage unfairly children with a disability or with special educational needs</w:t>
      </w:r>
    </w:p>
    <w:bookmarkEnd w:id="15"/>
    <w:bookmarkEnd w:id="16"/>
    <w:p w14:paraId="5751871D" w14:textId="0DB2206D"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This policy also complies with our funding agreemen</w:t>
      </w:r>
      <w:bookmarkStart w:id="17" w:name="_Toc55899050"/>
      <w:r w:rsidRPr="00C11AF8">
        <w:rPr>
          <w:rFonts w:ascii="Lato Light" w:hAnsi="Lato Light"/>
          <w:sz w:val="22"/>
          <w:szCs w:val="22"/>
        </w:rPr>
        <w:t xml:space="preserve">t and articles of association. </w:t>
      </w:r>
    </w:p>
    <w:p w14:paraId="66FCC91B" w14:textId="77777777" w:rsidR="008E3CEF" w:rsidRDefault="008E3CEF" w:rsidP="00451FB0">
      <w:pPr>
        <w:pStyle w:val="Heading1"/>
      </w:pPr>
      <w:bookmarkStart w:id="18" w:name="_Toc118970783"/>
    </w:p>
    <w:p w14:paraId="6DB95546" w14:textId="0592ACD3" w:rsidR="00451FB0" w:rsidRPr="008E3CEF" w:rsidRDefault="00451FB0" w:rsidP="00451FB0">
      <w:pPr>
        <w:pStyle w:val="Heading1"/>
        <w:rPr>
          <w:rFonts w:ascii="Garamond" w:hAnsi="Garamond"/>
          <w:color w:val="C00000"/>
          <w:sz w:val="32"/>
          <w:szCs w:val="32"/>
        </w:rPr>
      </w:pPr>
      <w:r w:rsidRPr="008E3CEF">
        <w:rPr>
          <w:rFonts w:ascii="Garamond" w:hAnsi="Garamond"/>
          <w:color w:val="C00000"/>
          <w:sz w:val="32"/>
          <w:szCs w:val="32"/>
        </w:rPr>
        <w:t>4. Inclusion and equal opportunities</w:t>
      </w:r>
      <w:bookmarkEnd w:id="18"/>
    </w:p>
    <w:p w14:paraId="7A09544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lastRenderedPageBreak/>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14:paraId="52F39072"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We will achieve this by making reasonable adjustments to teaching, the curriculum and the school environment to make sure that pupils with SEND are included in all aspects of school life.</w:t>
      </w:r>
    </w:p>
    <w:p w14:paraId="56E3BA37" w14:textId="77777777" w:rsidR="00D14CA3" w:rsidRDefault="00D14CA3" w:rsidP="00451FB0">
      <w:pPr>
        <w:pStyle w:val="Heading1"/>
      </w:pPr>
      <w:bookmarkStart w:id="19" w:name="_Toc118970784"/>
    </w:p>
    <w:p w14:paraId="64F93F1A" w14:textId="417C4159" w:rsidR="00451FB0" w:rsidRPr="00D14CA3" w:rsidRDefault="00451FB0" w:rsidP="00451FB0">
      <w:pPr>
        <w:pStyle w:val="Heading1"/>
        <w:rPr>
          <w:rFonts w:ascii="Garamond" w:hAnsi="Garamond"/>
          <w:color w:val="C00000"/>
          <w:sz w:val="32"/>
          <w:szCs w:val="32"/>
        </w:rPr>
      </w:pPr>
      <w:r w:rsidRPr="00D14CA3">
        <w:rPr>
          <w:rFonts w:ascii="Garamond" w:hAnsi="Garamond"/>
          <w:color w:val="C00000"/>
          <w:sz w:val="32"/>
          <w:szCs w:val="32"/>
        </w:rPr>
        <w:t>5. Definitions</w:t>
      </w:r>
      <w:bookmarkEnd w:id="17"/>
      <w:bookmarkEnd w:id="19"/>
      <w:r w:rsidRPr="00D14CA3">
        <w:rPr>
          <w:rFonts w:ascii="Garamond" w:hAnsi="Garamond"/>
          <w:color w:val="C00000"/>
          <w:sz w:val="32"/>
          <w:szCs w:val="32"/>
        </w:rPr>
        <w:t xml:space="preserve"> </w:t>
      </w:r>
    </w:p>
    <w:p w14:paraId="48F6B28B"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5.1 Special educational needs </w:t>
      </w:r>
    </w:p>
    <w:p w14:paraId="3B2C6021"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A pupil has SEN if they have a learning difficulty or disability that requires special educational provision to be made for them. </w:t>
      </w:r>
    </w:p>
    <w:p w14:paraId="30709F7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They have a </w:t>
      </w:r>
      <w:r w:rsidRPr="00C11AF8">
        <w:rPr>
          <w:rFonts w:ascii="Lato Light" w:hAnsi="Lato Light"/>
          <w:b/>
          <w:bCs/>
          <w:sz w:val="22"/>
          <w:szCs w:val="22"/>
        </w:rPr>
        <w:t>learning difficulty or disability</w:t>
      </w:r>
      <w:r w:rsidRPr="00C11AF8">
        <w:rPr>
          <w:rFonts w:ascii="Lato Light" w:hAnsi="Lato Light"/>
          <w:sz w:val="22"/>
          <w:szCs w:val="22"/>
        </w:rPr>
        <w:t xml:space="preserve"> if they have: </w:t>
      </w:r>
    </w:p>
    <w:p w14:paraId="6BA26B0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 significantly greater difficulty in learning than most others of the same age, or </w:t>
      </w:r>
    </w:p>
    <w:p w14:paraId="50F0BA5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 disability which prevents or hinders them from making use of facilities of a kind generally provided for others of the same age in mainstream schools </w:t>
      </w:r>
    </w:p>
    <w:p w14:paraId="3E2A8549" w14:textId="77777777" w:rsidR="00451FB0" w:rsidRPr="00C11AF8" w:rsidRDefault="00451FB0" w:rsidP="00451FB0">
      <w:pPr>
        <w:pStyle w:val="1bodycopy10pt"/>
        <w:rPr>
          <w:rFonts w:ascii="Lato Light" w:hAnsi="Lato Light"/>
          <w:sz w:val="22"/>
          <w:szCs w:val="22"/>
        </w:rPr>
      </w:pPr>
      <w:r w:rsidRPr="00C11AF8">
        <w:rPr>
          <w:rFonts w:ascii="Lato Light" w:hAnsi="Lato Light"/>
          <w:b/>
          <w:bCs/>
          <w:sz w:val="22"/>
          <w:szCs w:val="22"/>
        </w:rPr>
        <w:t>Special educational provision</w:t>
      </w:r>
      <w:r w:rsidRPr="00C11AF8">
        <w:rPr>
          <w:rFonts w:ascii="Lato Light" w:hAnsi="Lato Light"/>
          <w:sz w:val="22"/>
          <w:szCs w:val="22"/>
        </w:rPr>
        <w:t xml:space="preserve"> is educational or training provision that is additional to, or different from, that made generally for other children or young people of the same age by mainstream schools.</w:t>
      </w:r>
    </w:p>
    <w:p w14:paraId="7B545DF2" w14:textId="77777777" w:rsidR="00AB75F8" w:rsidRPr="00C11AF8" w:rsidRDefault="00AB75F8" w:rsidP="00451FB0">
      <w:pPr>
        <w:pStyle w:val="Subhead2"/>
        <w:rPr>
          <w:rFonts w:ascii="Lato Light" w:hAnsi="Lato Light"/>
          <w:sz w:val="22"/>
          <w:szCs w:val="22"/>
        </w:rPr>
      </w:pPr>
    </w:p>
    <w:p w14:paraId="004812E5" w14:textId="7B515C71" w:rsidR="00451FB0" w:rsidRPr="00C11AF8" w:rsidRDefault="00451FB0" w:rsidP="00451FB0">
      <w:pPr>
        <w:pStyle w:val="Subhead2"/>
        <w:rPr>
          <w:rFonts w:ascii="Lato Light" w:hAnsi="Lato Light"/>
          <w:sz w:val="22"/>
          <w:szCs w:val="22"/>
        </w:rPr>
      </w:pPr>
      <w:r w:rsidRPr="00C11AF8">
        <w:rPr>
          <w:rFonts w:ascii="Lato Light" w:hAnsi="Lato Light"/>
          <w:sz w:val="22"/>
          <w:szCs w:val="22"/>
        </w:rPr>
        <w:t>5.2 Disability</w:t>
      </w:r>
    </w:p>
    <w:p w14:paraId="680998B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Pupils are considered to have a </w:t>
      </w:r>
      <w:r w:rsidRPr="00C11AF8">
        <w:rPr>
          <w:rFonts w:ascii="Lato Light" w:hAnsi="Lato Light"/>
          <w:b/>
          <w:bCs/>
          <w:sz w:val="22"/>
          <w:szCs w:val="22"/>
        </w:rPr>
        <w:t>disability</w:t>
      </w:r>
      <w:r w:rsidRPr="00C11AF8">
        <w:rPr>
          <w:rFonts w:ascii="Lato Light" w:hAnsi="Lato Light"/>
          <w:sz w:val="22"/>
          <w:szCs w:val="22"/>
        </w:rPr>
        <w:t xml:space="preserve"> if they have a physical or mental impairment that has a substantial and long-term adverse effect on their ability to do normal daily activities.</w:t>
      </w:r>
    </w:p>
    <w:p w14:paraId="5334367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school will make reasonable adjustments for pupils with disabilities, </w:t>
      </w:r>
      <w:bookmarkStart w:id="20" w:name="_Hlk116659660"/>
      <w:r w:rsidRPr="00C11AF8">
        <w:rPr>
          <w:rFonts w:ascii="Lato Light" w:hAnsi="Lato Light"/>
          <w:sz w:val="22"/>
          <w:szCs w:val="22"/>
        </w:rPr>
        <w:t>so that they are not at a substantial disadvantage compared with their peers.</w:t>
      </w:r>
    </w:p>
    <w:bookmarkEnd w:id="20"/>
    <w:p w14:paraId="4ED7F3EB" w14:textId="77777777" w:rsidR="00AB75F8" w:rsidRPr="00C11AF8" w:rsidRDefault="00AB75F8" w:rsidP="00451FB0">
      <w:pPr>
        <w:pStyle w:val="Subhead2"/>
        <w:rPr>
          <w:rFonts w:ascii="Lato Light" w:hAnsi="Lato Light"/>
          <w:sz w:val="22"/>
          <w:szCs w:val="22"/>
        </w:rPr>
      </w:pPr>
    </w:p>
    <w:p w14:paraId="151A4BE0" w14:textId="6EA519B4" w:rsidR="00451FB0" w:rsidRPr="00C11AF8" w:rsidRDefault="00451FB0" w:rsidP="00451FB0">
      <w:pPr>
        <w:pStyle w:val="Subhead2"/>
        <w:rPr>
          <w:rFonts w:ascii="Lato Light" w:hAnsi="Lato Light"/>
          <w:sz w:val="22"/>
          <w:szCs w:val="22"/>
        </w:rPr>
      </w:pPr>
      <w:r w:rsidRPr="00C11AF8">
        <w:rPr>
          <w:rFonts w:ascii="Lato Light" w:hAnsi="Lato Light"/>
          <w:sz w:val="22"/>
          <w:szCs w:val="22"/>
        </w:rPr>
        <w:t>5.3 The 4 areas of need</w:t>
      </w:r>
    </w:p>
    <w:p w14:paraId="2CDD7F48"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needs of pupils with SEND are grouped into 4 broad areas. Pupils can have needs that cut across more than 1 area, and their needs may change over time. </w:t>
      </w:r>
      <w:bookmarkStart w:id="21" w:name="_Hlk116910722"/>
    </w:p>
    <w:p w14:paraId="4868BBC1"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Interventions will be selected that are appropriate for the pupil’s particular area(s) of nee</w:t>
      </w:r>
      <w:bookmarkEnd w:id="21"/>
      <w:r w:rsidRPr="00C11AF8">
        <w:rPr>
          <w:rFonts w:ascii="Lato Light" w:hAnsi="Lato Light" w:cs="Arial"/>
          <w:color w:val="000000"/>
          <w:sz w:val="22"/>
          <w:szCs w:val="22"/>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37"/>
      </w:tblGrid>
      <w:tr w:rsidR="00451FB0" w:rsidRPr="00C11AF8" w14:paraId="4B140C67" w14:textId="77777777" w:rsidTr="00630AF9">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74F7C9B4" w14:textId="77777777" w:rsidR="00451FB0" w:rsidRPr="00C11AF8" w:rsidRDefault="00451FB0" w:rsidP="00630AF9">
            <w:pPr>
              <w:pStyle w:val="1bodycopy10pt"/>
              <w:suppressAutoHyphens/>
              <w:rPr>
                <w:rFonts w:ascii="Lato Light" w:hAnsi="Lato Light"/>
                <w:caps/>
                <w:color w:val="F8F8F8"/>
                <w:sz w:val="22"/>
                <w:szCs w:val="22"/>
              </w:rPr>
            </w:pPr>
            <w:r w:rsidRPr="00C11AF8">
              <w:rPr>
                <w:rFonts w:ascii="Lato Light" w:hAnsi="Lato Light"/>
                <w:caps/>
                <w:color w:val="F8F8F8"/>
                <w:sz w:val="22"/>
                <w:szCs w:val="22"/>
              </w:rPr>
              <w:lastRenderedPageBreak/>
              <w:t>Area of need</w:t>
            </w:r>
          </w:p>
          <w:p w14:paraId="6102027D" w14:textId="77777777" w:rsidR="00451FB0" w:rsidRPr="00C11AF8" w:rsidRDefault="00451FB0" w:rsidP="00630AF9">
            <w:pPr>
              <w:pStyle w:val="1bodycopy10pt"/>
              <w:suppressAutoHyphens/>
              <w:rPr>
                <w:rFonts w:ascii="Lato Light" w:hAnsi="Lato Light"/>
                <w:caps/>
                <w:color w:val="F8F8F8"/>
                <w:sz w:val="22"/>
                <w:szCs w:val="22"/>
              </w:rPr>
            </w:pPr>
          </w:p>
        </w:tc>
        <w:tc>
          <w:tcPr>
            <w:tcW w:w="7337" w:type="dxa"/>
            <w:tcBorders>
              <w:top w:val="nil"/>
              <w:left w:val="single" w:sz="8" w:space="0" w:color="F8F8F8"/>
              <w:bottom w:val="nil"/>
              <w:right w:val="nil"/>
              <w:tl2br w:val="nil"/>
              <w:tr2bl w:val="nil"/>
            </w:tcBorders>
            <w:shd w:val="clear" w:color="auto" w:fill="12263F"/>
            <w:tcMar>
              <w:top w:w="113" w:type="dxa"/>
              <w:bottom w:w="113" w:type="dxa"/>
            </w:tcMar>
          </w:tcPr>
          <w:p w14:paraId="2526583E" w14:textId="77777777" w:rsidR="00451FB0" w:rsidRPr="00C11AF8" w:rsidRDefault="00451FB0" w:rsidP="00630AF9">
            <w:pPr>
              <w:pStyle w:val="1bodycopy10pt"/>
              <w:suppressAutoHyphens/>
              <w:rPr>
                <w:rFonts w:ascii="Lato Light" w:hAnsi="Lato Light"/>
                <w:caps/>
                <w:color w:val="F8F8F8"/>
                <w:sz w:val="22"/>
                <w:szCs w:val="22"/>
              </w:rPr>
            </w:pPr>
          </w:p>
        </w:tc>
      </w:tr>
      <w:tr w:rsidR="00451FB0" w:rsidRPr="00C11AF8" w14:paraId="7175B006" w14:textId="77777777" w:rsidTr="00630AF9">
        <w:trPr>
          <w:cantSplit/>
        </w:trPr>
        <w:tc>
          <w:tcPr>
            <w:tcW w:w="2660" w:type="dxa"/>
            <w:shd w:val="clear" w:color="auto" w:fill="auto"/>
            <w:tcMar>
              <w:top w:w="113" w:type="dxa"/>
              <w:bottom w:w="113" w:type="dxa"/>
            </w:tcMar>
          </w:tcPr>
          <w:p w14:paraId="5B2CA901"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Communication and interaction</w:t>
            </w:r>
          </w:p>
        </w:tc>
        <w:tc>
          <w:tcPr>
            <w:tcW w:w="7321" w:type="dxa"/>
            <w:shd w:val="clear" w:color="auto" w:fill="auto"/>
            <w:tcMar>
              <w:top w:w="113" w:type="dxa"/>
              <w:bottom w:w="113" w:type="dxa"/>
            </w:tcMar>
          </w:tcPr>
          <w:p w14:paraId="5B5C602E"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01E2B63B"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who are on the autism spectrum often have needs that fall in this category.</w:t>
            </w:r>
          </w:p>
        </w:tc>
      </w:tr>
      <w:tr w:rsidR="00451FB0" w:rsidRPr="00C11AF8" w14:paraId="6AAA577D" w14:textId="77777777" w:rsidTr="00630AF9">
        <w:trPr>
          <w:cantSplit/>
        </w:trPr>
        <w:tc>
          <w:tcPr>
            <w:tcW w:w="2660" w:type="dxa"/>
            <w:shd w:val="clear" w:color="auto" w:fill="auto"/>
            <w:tcMar>
              <w:top w:w="113" w:type="dxa"/>
              <w:bottom w:w="113" w:type="dxa"/>
            </w:tcMar>
          </w:tcPr>
          <w:p w14:paraId="4AEED808"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Cognition and learning </w:t>
            </w:r>
          </w:p>
        </w:tc>
        <w:tc>
          <w:tcPr>
            <w:tcW w:w="7321" w:type="dxa"/>
            <w:shd w:val="clear" w:color="auto" w:fill="auto"/>
            <w:tcMar>
              <w:top w:w="113" w:type="dxa"/>
              <w:bottom w:w="113" w:type="dxa"/>
            </w:tcMar>
          </w:tcPr>
          <w:p w14:paraId="47E2936E"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Pupils with learning difficulties usually learn at a slower pace than their peers. </w:t>
            </w:r>
            <w:r w:rsidRPr="00C11AF8">
              <w:rPr>
                <w:rFonts w:ascii="Lato Light" w:hAnsi="Lato Light"/>
                <w:sz w:val="22"/>
                <w:szCs w:val="22"/>
              </w:rPr>
              <w:br/>
              <w:t>A wide range of needs are grouped in this area, including:</w:t>
            </w:r>
          </w:p>
          <w:p w14:paraId="5A3ECBB6"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Specific learning difficulties, which impact 1 or more specific aspects of learning, such as: dyslexia, dyscalculia and dyspraxia</w:t>
            </w:r>
          </w:p>
          <w:p w14:paraId="3619DC69"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Moderate learning difficulties</w:t>
            </w:r>
          </w:p>
          <w:p w14:paraId="19297313"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Severe learning difficulties</w:t>
            </w:r>
          </w:p>
          <w:p w14:paraId="66306BF4" w14:textId="77777777" w:rsidR="00451FB0" w:rsidRPr="00C11AF8" w:rsidRDefault="00451FB0" w:rsidP="00451FB0">
            <w:pPr>
              <w:pStyle w:val="1bodycopy10pt"/>
              <w:numPr>
                <w:ilvl w:val="0"/>
                <w:numId w:val="9"/>
              </w:numPr>
              <w:rPr>
                <w:rFonts w:ascii="Lato Light" w:hAnsi="Lato Light"/>
                <w:sz w:val="22"/>
                <w:szCs w:val="22"/>
              </w:rPr>
            </w:pPr>
            <w:r w:rsidRPr="00C11AF8">
              <w:rPr>
                <w:rFonts w:ascii="Lato Light" w:hAnsi="Lato Light"/>
                <w:sz w:val="22"/>
                <w:szCs w:val="22"/>
              </w:rPr>
              <w:t>Profound and multiple learning difficulties, which is where pupils are likely to have severe and complex learning difficulties as well as a physical disability or sensory impairment</w:t>
            </w:r>
          </w:p>
        </w:tc>
      </w:tr>
      <w:tr w:rsidR="00451FB0" w:rsidRPr="00C11AF8" w14:paraId="6B887A1D" w14:textId="77777777" w:rsidTr="00630AF9">
        <w:trPr>
          <w:cantSplit/>
        </w:trPr>
        <w:tc>
          <w:tcPr>
            <w:tcW w:w="2660" w:type="dxa"/>
            <w:shd w:val="clear" w:color="auto" w:fill="auto"/>
            <w:tcMar>
              <w:top w:w="113" w:type="dxa"/>
              <w:bottom w:w="113" w:type="dxa"/>
            </w:tcMar>
          </w:tcPr>
          <w:p w14:paraId="23EB4D2C"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Social, emotional and mental health </w:t>
            </w:r>
          </w:p>
        </w:tc>
        <w:tc>
          <w:tcPr>
            <w:tcW w:w="7321" w:type="dxa"/>
            <w:shd w:val="clear" w:color="auto" w:fill="auto"/>
            <w:tcMar>
              <w:top w:w="113" w:type="dxa"/>
              <w:bottom w:w="113" w:type="dxa"/>
            </w:tcMar>
          </w:tcPr>
          <w:p w14:paraId="14FC6701"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These needs may reflect a wide range of underlying difficulties or disorders. Pupils may have:</w:t>
            </w:r>
          </w:p>
          <w:p w14:paraId="320858EC"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Mental health difficulties such as anxiety, depression or an eating disorder</w:t>
            </w:r>
          </w:p>
          <w:p w14:paraId="05481B1F"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Attention deficit disorder, attention deficit hyperactive disorder or attachment disorder</w:t>
            </w:r>
          </w:p>
          <w:p w14:paraId="3A452F61" w14:textId="77777777" w:rsidR="00451FB0" w:rsidRPr="00C11AF8" w:rsidRDefault="00451FB0" w:rsidP="00451FB0">
            <w:pPr>
              <w:pStyle w:val="1bodycopy10pt"/>
              <w:numPr>
                <w:ilvl w:val="0"/>
                <w:numId w:val="10"/>
              </w:numPr>
              <w:rPr>
                <w:rFonts w:ascii="Lato Light" w:hAnsi="Lato Light"/>
                <w:sz w:val="22"/>
                <w:szCs w:val="22"/>
              </w:rPr>
            </w:pPr>
            <w:r w:rsidRPr="00C11AF8">
              <w:rPr>
                <w:rFonts w:ascii="Lato Light" w:hAnsi="Lato Light"/>
                <w:sz w:val="22"/>
                <w:szCs w:val="22"/>
              </w:rPr>
              <w:t>Suffered adverse childhood experiences</w:t>
            </w:r>
          </w:p>
          <w:p w14:paraId="0B378225"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These needs can manifest in many ways, for example as challenging, disruptive or disturbing </w:t>
            </w:r>
            <w:proofErr w:type="spellStart"/>
            <w:r w:rsidRPr="00C11AF8">
              <w:rPr>
                <w:rFonts w:ascii="Lato Light" w:hAnsi="Lato Light"/>
                <w:sz w:val="22"/>
                <w:szCs w:val="22"/>
              </w:rPr>
              <w:t>behaviour</w:t>
            </w:r>
            <w:proofErr w:type="spellEnd"/>
            <w:r w:rsidRPr="00C11AF8">
              <w:rPr>
                <w:rFonts w:ascii="Lato Light" w:hAnsi="Lato Light"/>
                <w:sz w:val="22"/>
                <w:szCs w:val="22"/>
              </w:rPr>
              <w:t>, or by the pupil becoming withdrawn or isolated.</w:t>
            </w:r>
          </w:p>
        </w:tc>
      </w:tr>
      <w:tr w:rsidR="00451FB0" w:rsidRPr="00C11AF8" w14:paraId="06E79D92" w14:textId="77777777" w:rsidTr="00630AF9">
        <w:trPr>
          <w:cantSplit/>
        </w:trPr>
        <w:tc>
          <w:tcPr>
            <w:tcW w:w="2660" w:type="dxa"/>
            <w:shd w:val="clear" w:color="auto" w:fill="auto"/>
            <w:tcMar>
              <w:top w:w="113" w:type="dxa"/>
              <w:bottom w:w="113" w:type="dxa"/>
            </w:tcMar>
          </w:tcPr>
          <w:p w14:paraId="6DC19EF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 xml:space="preserve">Sensory and/or physical </w:t>
            </w:r>
          </w:p>
        </w:tc>
        <w:tc>
          <w:tcPr>
            <w:tcW w:w="7321" w:type="dxa"/>
            <w:shd w:val="clear" w:color="auto" w:fill="auto"/>
            <w:tcMar>
              <w:top w:w="113" w:type="dxa"/>
              <w:bottom w:w="113" w:type="dxa"/>
            </w:tcMar>
          </w:tcPr>
          <w:p w14:paraId="37FC9AC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with these needs have a disability that hinders them from accessing the educational facilities generally provided.</w:t>
            </w:r>
          </w:p>
          <w:p w14:paraId="70CAF33F"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Pupils may have:</w:t>
            </w:r>
          </w:p>
          <w:p w14:paraId="34E2BD1C" w14:textId="77777777" w:rsidR="00451FB0" w:rsidRPr="00C11AF8" w:rsidRDefault="00451FB0" w:rsidP="00451FB0">
            <w:pPr>
              <w:pStyle w:val="1bodycopy10pt"/>
              <w:numPr>
                <w:ilvl w:val="0"/>
                <w:numId w:val="11"/>
              </w:numPr>
              <w:rPr>
                <w:rFonts w:ascii="Lato Light" w:hAnsi="Lato Light"/>
                <w:sz w:val="22"/>
                <w:szCs w:val="22"/>
              </w:rPr>
            </w:pPr>
            <w:r w:rsidRPr="00C11AF8">
              <w:rPr>
                <w:rFonts w:ascii="Lato Light" w:hAnsi="Lato Light"/>
                <w:sz w:val="22"/>
                <w:szCs w:val="22"/>
              </w:rPr>
              <w:t>A sensory impairment such as vision impairment, hearing impairment or multi-sensory impairment</w:t>
            </w:r>
          </w:p>
          <w:p w14:paraId="797DB382" w14:textId="77777777" w:rsidR="00451FB0" w:rsidRPr="00C11AF8" w:rsidRDefault="00451FB0" w:rsidP="00451FB0">
            <w:pPr>
              <w:pStyle w:val="1bodycopy10pt"/>
              <w:numPr>
                <w:ilvl w:val="0"/>
                <w:numId w:val="11"/>
              </w:numPr>
              <w:rPr>
                <w:rFonts w:ascii="Lato Light" w:hAnsi="Lato Light"/>
                <w:sz w:val="22"/>
                <w:szCs w:val="22"/>
              </w:rPr>
            </w:pPr>
            <w:r w:rsidRPr="00C11AF8">
              <w:rPr>
                <w:rFonts w:ascii="Lato Light" w:hAnsi="Lato Light"/>
                <w:sz w:val="22"/>
                <w:szCs w:val="22"/>
              </w:rPr>
              <w:t>A physical impairment</w:t>
            </w:r>
          </w:p>
          <w:p w14:paraId="665C8859" w14:textId="77777777" w:rsidR="00451FB0" w:rsidRPr="00C11AF8" w:rsidRDefault="00451FB0" w:rsidP="00630AF9">
            <w:pPr>
              <w:pStyle w:val="1bodycopy10pt"/>
              <w:rPr>
                <w:rFonts w:ascii="Lato Light" w:hAnsi="Lato Light"/>
                <w:sz w:val="22"/>
                <w:szCs w:val="22"/>
              </w:rPr>
            </w:pPr>
            <w:r w:rsidRPr="00C11AF8">
              <w:rPr>
                <w:rFonts w:ascii="Lato Light" w:hAnsi="Lato Light"/>
                <w:sz w:val="22"/>
                <w:szCs w:val="22"/>
              </w:rPr>
              <w:t>These pupils may need ongoing additional support and equipment to access all the opportunities available to their peers.</w:t>
            </w:r>
          </w:p>
        </w:tc>
      </w:tr>
    </w:tbl>
    <w:p w14:paraId="41BDD903" w14:textId="77777777" w:rsidR="00AB75F8" w:rsidRPr="00C11AF8" w:rsidRDefault="00AB75F8" w:rsidP="00451FB0">
      <w:pPr>
        <w:pStyle w:val="Heading1"/>
        <w:rPr>
          <w:rFonts w:ascii="Lato Light" w:hAnsi="Lato Light"/>
          <w:sz w:val="22"/>
          <w:szCs w:val="22"/>
        </w:rPr>
      </w:pPr>
      <w:bookmarkStart w:id="22" w:name="_Toc531168964"/>
      <w:bookmarkStart w:id="23" w:name="_Toc531176464"/>
      <w:bookmarkStart w:id="24" w:name="_Toc55899051"/>
      <w:bookmarkStart w:id="25" w:name="_Toc118970785"/>
    </w:p>
    <w:p w14:paraId="7E949857" w14:textId="4DB55D01" w:rsidR="00451FB0" w:rsidRPr="00C11AF8" w:rsidRDefault="00451FB0" w:rsidP="00451FB0">
      <w:pPr>
        <w:pStyle w:val="Heading1"/>
        <w:rPr>
          <w:rFonts w:ascii="Garamond" w:hAnsi="Garamond"/>
          <w:color w:val="C00000"/>
          <w:sz w:val="32"/>
          <w:szCs w:val="32"/>
        </w:rPr>
      </w:pPr>
      <w:r w:rsidRPr="00C11AF8">
        <w:rPr>
          <w:rFonts w:ascii="Garamond" w:hAnsi="Garamond"/>
          <w:color w:val="C00000"/>
          <w:sz w:val="32"/>
          <w:szCs w:val="32"/>
        </w:rPr>
        <w:t xml:space="preserve">6. </w:t>
      </w:r>
      <w:bookmarkEnd w:id="22"/>
      <w:bookmarkEnd w:id="23"/>
      <w:r w:rsidRPr="00C11AF8">
        <w:rPr>
          <w:rFonts w:ascii="Garamond" w:hAnsi="Garamond"/>
          <w:color w:val="C00000"/>
          <w:sz w:val="32"/>
          <w:szCs w:val="32"/>
        </w:rPr>
        <w:t>Roles</w:t>
      </w:r>
      <w:bookmarkEnd w:id="24"/>
      <w:r w:rsidRPr="00C11AF8">
        <w:rPr>
          <w:rFonts w:ascii="Garamond" w:hAnsi="Garamond"/>
          <w:color w:val="C00000"/>
          <w:sz w:val="32"/>
          <w:szCs w:val="32"/>
        </w:rPr>
        <w:t xml:space="preserve"> and responsibilities</w:t>
      </w:r>
      <w:bookmarkEnd w:id="25"/>
      <w:r w:rsidRPr="00C11AF8">
        <w:rPr>
          <w:rFonts w:ascii="Garamond" w:hAnsi="Garamond"/>
          <w:color w:val="C00000"/>
          <w:sz w:val="32"/>
          <w:szCs w:val="32"/>
        </w:rPr>
        <w:t xml:space="preserve"> </w:t>
      </w:r>
    </w:p>
    <w:p w14:paraId="25A54B8D" w14:textId="1B55026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6.1 The </w:t>
      </w:r>
      <w:r w:rsidR="0015303D" w:rsidRPr="00C11AF8">
        <w:rPr>
          <w:rFonts w:ascii="Lato Light" w:hAnsi="Lato Light"/>
          <w:sz w:val="22"/>
          <w:szCs w:val="22"/>
        </w:rPr>
        <w:t>SENDCO</w:t>
      </w:r>
      <w:r w:rsidRPr="00C11AF8">
        <w:rPr>
          <w:rFonts w:ascii="Lato Light" w:hAnsi="Lato Light"/>
          <w:sz w:val="22"/>
          <w:szCs w:val="22"/>
        </w:rPr>
        <w:t xml:space="preserve"> </w:t>
      </w:r>
    </w:p>
    <w:p w14:paraId="0A60B110" w14:textId="120BF19D"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w:t>
      </w:r>
      <w:r w:rsidR="0015303D" w:rsidRPr="00C11AF8">
        <w:rPr>
          <w:rFonts w:ascii="Lato Light" w:hAnsi="Lato Light"/>
          <w:sz w:val="22"/>
          <w:szCs w:val="22"/>
        </w:rPr>
        <w:t>SENDCO</w:t>
      </w:r>
      <w:r w:rsidRPr="00C11AF8">
        <w:rPr>
          <w:rFonts w:ascii="Lato Light" w:hAnsi="Lato Light"/>
          <w:sz w:val="22"/>
          <w:szCs w:val="22"/>
        </w:rPr>
        <w:t xml:space="preserve"> at our school </w:t>
      </w:r>
      <w:r w:rsidRPr="004D29AE">
        <w:rPr>
          <w:rFonts w:ascii="Lato Light" w:hAnsi="Lato Light"/>
          <w:sz w:val="22"/>
          <w:szCs w:val="22"/>
        </w:rPr>
        <w:t xml:space="preserve">is </w:t>
      </w:r>
      <w:r w:rsidR="004D29AE" w:rsidRPr="004D29AE">
        <w:rPr>
          <w:rFonts w:ascii="Lato Light" w:hAnsi="Lato Light"/>
          <w:sz w:val="22"/>
          <w:szCs w:val="22"/>
        </w:rPr>
        <w:t>Alison Weaver   senco@stedwards.bucks.sch.uk</w:t>
      </w:r>
    </w:p>
    <w:p w14:paraId="3A7560E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They will: </w:t>
      </w:r>
    </w:p>
    <w:p w14:paraId="4412FFDE" w14:textId="77777777" w:rsidR="00451FB0" w:rsidRPr="00C11AF8" w:rsidRDefault="00451FB0" w:rsidP="00451FB0">
      <w:pPr>
        <w:pStyle w:val="4Bulletedcopyblue"/>
        <w:rPr>
          <w:rFonts w:ascii="Lato Light" w:hAnsi="Lato Light"/>
          <w:sz w:val="22"/>
          <w:szCs w:val="22"/>
        </w:rPr>
      </w:pPr>
      <w:bookmarkStart w:id="26" w:name="_Hlk116905770"/>
      <w:r w:rsidRPr="00C11AF8">
        <w:rPr>
          <w:rFonts w:ascii="Lato Light" w:hAnsi="Lato Light"/>
          <w:sz w:val="22"/>
          <w:szCs w:val="22"/>
        </w:rPr>
        <w:t xml:space="preserve">Inform any parents that their child may have SEN </w:t>
      </w:r>
      <w:bookmarkStart w:id="27" w:name="_Hlk116905861"/>
      <w:r w:rsidRPr="00C11AF8">
        <w:rPr>
          <w:rFonts w:ascii="Lato Light" w:hAnsi="Lato Light"/>
          <w:sz w:val="22"/>
          <w:szCs w:val="22"/>
        </w:rPr>
        <w:t>and then liaise with them about the pupil’s needs and any provision made</w:t>
      </w:r>
      <w:bookmarkEnd w:id="27"/>
    </w:p>
    <w:bookmarkEnd w:id="26"/>
    <w:p w14:paraId="27EEB6D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SEN governor to determine the strategic development of the SEND policy and provision in the school </w:t>
      </w:r>
    </w:p>
    <w:p w14:paraId="0BE97C7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day-to-day responsibility for the operation of this SEND policy and the co-ordination of specific provision made to support individual pupils with SEN, including those who have EHC plans </w:t>
      </w:r>
    </w:p>
    <w:p w14:paraId="1758048C"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professional guidance to colleagues and liaise and work with staff, parents, and other agencies to make sure that pupils with SEN receive appropriate support and high-quality teaching </w:t>
      </w:r>
    </w:p>
    <w:p w14:paraId="26B32E4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Advise on the graduated approach to providing SEN </w:t>
      </w:r>
      <w:bookmarkStart w:id="28" w:name="_Hlk116906212"/>
      <w:r w:rsidRPr="00C11AF8">
        <w:rPr>
          <w:rFonts w:ascii="Lato Light" w:hAnsi="Lato Light"/>
          <w:sz w:val="22"/>
          <w:szCs w:val="22"/>
        </w:rPr>
        <w:t>support and differentiated teaching methods appropriate for individual pupils</w:t>
      </w:r>
      <w:bookmarkEnd w:id="28"/>
      <w:r w:rsidRPr="00C11AF8">
        <w:rPr>
          <w:rFonts w:ascii="Lato Light" w:hAnsi="Lato Light"/>
          <w:sz w:val="22"/>
          <w:szCs w:val="22"/>
        </w:rPr>
        <w:t xml:space="preserve"> </w:t>
      </w:r>
    </w:p>
    <w:p w14:paraId="43021A5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Advise on the deployment of the school’s delegated budget and other resources to meet pupils’ needs effectively </w:t>
      </w:r>
    </w:p>
    <w:p w14:paraId="42B9C50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Be a point of contact for external agencies, especially the local authority (LA) and its support services, </w:t>
      </w:r>
      <w:r w:rsidRPr="00C11AF8">
        <w:rPr>
          <w:rFonts w:ascii="Lato Light" w:hAnsi="Lato Light"/>
          <w:color w:val="000000"/>
          <w:sz w:val="22"/>
          <w:szCs w:val="22"/>
        </w:rPr>
        <w:t>and work with external agencies to ensure that appropriate provision is provided</w:t>
      </w:r>
    </w:p>
    <w:p w14:paraId="6BC7E784" w14:textId="77777777" w:rsidR="00451FB0" w:rsidRPr="00C11AF8" w:rsidRDefault="00451FB0" w:rsidP="00451FB0">
      <w:pPr>
        <w:pStyle w:val="4Bulletedcopyblue"/>
        <w:rPr>
          <w:rFonts w:ascii="Lato Light" w:hAnsi="Lato Light"/>
          <w:sz w:val="22"/>
          <w:szCs w:val="22"/>
        </w:rPr>
      </w:pPr>
      <w:bookmarkStart w:id="29" w:name="_Hlk116660163"/>
      <w:r w:rsidRPr="00C11AF8">
        <w:rPr>
          <w:rFonts w:ascii="Lato Light" w:hAnsi="Lato Light"/>
          <w:sz w:val="22"/>
          <w:szCs w:val="22"/>
        </w:rPr>
        <w:t>Liaise with potential next providers of education to make sure that the pupil and their parents are informed about options and that a smooth transition is planned</w:t>
      </w:r>
    </w:p>
    <w:p w14:paraId="6F09B494" w14:textId="77777777" w:rsidR="00451FB0" w:rsidRPr="00C11AF8" w:rsidRDefault="00451FB0" w:rsidP="00451FB0">
      <w:pPr>
        <w:pStyle w:val="4Bulletedcopyblue"/>
        <w:rPr>
          <w:rFonts w:ascii="Lato Light" w:hAnsi="Lato Light"/>
          <w:sz w:val="22"/>
          <w:szCs w:val="22"/>
        </w:rPr>
      </w:pPr>
      <w:bookmarkStart w:id="30" w:name="_Hlk116905967"/>
      <w:r w:rsidRPr="00C11AF8">
        <w:rPr>
          <w:rFonts w:ascii="Lato Light" w:hAnsi="Lato Light"/>
          <w:sz w:val="22"/>
          <w:szCs w:val="22"/>
        </w:rPr>
        <w:t>When a pupil moves to a different school or institution: Make sure that all relevant information about a pupil’s SEN and the provision for them are sent to the appropriate authority, school or institution in a timely manner</w:t>
      </w:r>
    </w:p>
    <w:bookmarkEnd w:id="29"/>
    <w:bookmarkEnd w:id="30"/>
    <w:p w14:paraId="626174E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school governors to make sure the school meets its responsibilities under the Equality Act 2010 with regard to reasonable adjustments and access arrangements </w:t>
      </w:r>
    </w:p>
    <w:p w14:paraId="4FCE5B0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the school keeps its records of all pupils with SEND up to date and accurate</w:t>
      </w:r>
    </w:p>
    <w:p w14:paraId="3A86A2E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With the </w:t>
      </w:r>
      <w:r w:rsidRPr="00C11AF8">
        <w:rPr>
          <w:rFonts w:ascii="Lato Light" w:hAnsi="Lato Light"/>
          <w:sz w:val="22"/>
          <w:szCs w:val="22"/>
          <w:lang w:val="en-GB"/>
        </w:rPr>
        <w:t>headteacher</w:t>
      </w:r>
      <w:r w:rsidRPr="00C11AF8">
        <w:rPr>
          <w:rFonts w:ascii="Lato Light" w:hAnsi="Lato Light"/>
          <w:sz w:val="22"/>
          <w:szCs w:val="22"/>
        </w:rPr>
        <w:t xml:space="preserve">, </w:t>
      </w:r>
      <w:bookmarkStart w:id="31" w:name="_Hlk116906143"/>
      <w:r w:rsidRPr="00C11AF8">
        <w:rPr>
          <w:rFonts w:ascii="Lato Light" w:hAnsi="Lato Light"/>
          <w:sz w:val="22"/>
          <w:szCs w:val="22"/>
        </w:rPr>
        <w:t>monitor to identify any staff who have specific training needs regarding SEN, and incorporate this into the school’s plan for continuous professional development</w:t>
      </w:r>
      <w:bookmarkEnd w:id="31"/>
    </w:p>
    <w:p w14:paraId="5A23B0A9" w14:textId="77777777" w:rsidR="00451FB0" w:rsidRPr="00C11AF8" w:rsidRDefault="00451FB0" w:rsidP="00451FB0">
      <w:pPr>
        <w:pStyle w:val="4Bulletedcopyblue"/>
        <w:rPr>
          <w:rFonts w:ascii="Lato Light" w:hAnsi="Lato Light"/>
          <w:sz w:val="22"/>
          <w:szCs w:val="22"/>
        </w:rPr>
      </w:pPr>
      <w:bookmarkStart w:id="32" w:name="_Hlk116909988"/>
      <w:r w:rsidRPr="00C11AF8">
        <w:rPr>
          <w:rFonts w:ascii="Lato Light" w:hAnsi="Lato Light"/>
          <w:sz w:val="22"/>
          <w:szCs w:val="22"/>
        </w:rPr>
        <w:t>With the headteacher, regularly review and evaluate the breadth and impact of the SEND support the school offers or can access, and co-operate with the LA in reviewing the provision that is available locally and in developing the local offer</w:t>
      </w:r>
    </w:p>
    <w:p w14:paraId="263D2733" w14:textId="77777777" w:rsidR="00451FB0" w:rsidRPr="00C11AF8" w:rsidRDefault="00451FB0" w:rsidP="00451FB0">
      <w:pPr>
        <w:pStyle w:val="4Bulletedcopyblue"/>
        <w:rPr>
          <w:rFonts w:ascii="Lato Light" w:hAnsi="Lato Light"/>
          <w:sz w:val="22"/>
          <w:szCs w:val="22"/>
        </w:rPr>
      </w:pPr>
      <w:bookmarkStart w:id="33" w:name="_Hlk116906302"/>
      <w:bookmarkEnd w:id="32"/>
      <w:r w:rsidRPr="00C11AF8">
        <w:rPr>
          <w:rFonts w:ascii="Lato Light" w:hAnsi="Lato Light"/>
          <w:sz w:val="22"/>
          <w:szCs w:val="22"/>
        </w:rPr>
        <w:t>Prepare and review information for inclusion in the school’s SEN information report and any updates to this policy</w:t>
      </w:r>
    </w:p>
    <w:p w14:paraId="1315A745" w14:textId="77777777" w:rsidR="00451FB0" w:rsidRPr="00C11AF8" w:rsidRDefault="00451FB0" w:rsidP="00451FB0">
      <w:pPr>
        <w:pStyle w:val="4Bulletedcopyblue"/>
        <w:rPr>
          <w:rFonts w:ascii="Lato Light" w:hAnsi="Lato Light"/>
          <w:sz w:val="22"/>
          <w:szCs w:val="22"/>
        </w:rPr>
      </w:pPr>
      <w:bookmarkStart w:id="34" w:name="_Hlk116909744"/>
      <w:r w:rsidRPr="00C11AF8">
        <w:rPr>
          <w:rFonts w:ascii="Lato Light" w:hAnsi="Lato Light"/>
          <w:sz w:val="22"/>
          <w:szCs w:val="22"/>
        </w:rPr>
        <w:t xml:space="preserve">With the headteacher and teaching staff, identify any patterns in the school’s identification of SEN, both within the school </w:t>
      </w:r>
      <w:proofErr w:type="gramStart"/>
      <w:r w:rsidRPr="00C11AF8">
        <w:rPr>
          <w:rFonts w:ascii="Lato Light" w:hAnsi="Lato Light"/>
          <w:sz w:val="22"/>
          <w:szCs w:val="22"/>
        </w:rPr>
        <w:t xml:space="preserve">and in comparison </w:t>
      </w:r>
      <w:proofErr w:type="gramEnd"/>
      <w:r w:rsidRPr="00C11AF8">
        <w:rPr>
          <w:rFonts w:ascii="Lato Light" w:hAnsi="Lato Light"/>
          <w:sz w:val="22"/>
          <w:szCs w:val="22"/>
        </w:rPr>
        <w:t>with national data, and use these to reflect on and reinforce the quality of teaching</w:t>
      </w:r>
    </w:p>
    <w:p w14:paraId="614572D2" w14:textId="77777777" w:rsidR="001B5986" w:rsidRPr="00C11AF8" w:rsidRDefault="001B5986" w:rsidP="001B5986">
      <w:pPr>
        <w:pStyle w:val="4Bulletedcopyblue"/>
        <w:numPr>
          <w:ilvl w:val="0"/>
          <w:numId w:val="0"/>
        </w:numPr>
        <w:ind w:left="340"/>
        <w:rPr>
          <w:rFonts w:ascii="Lato Light" w:hAnsi="Lato Light"/>
          <w:sz w:val="22"/>
          <w:szCs w:val="22"/>
        </w:rPr>
      </w:pPr>
    </w:p>
    <w:bookmarkEnd w:id="33"/>
    <w:bookmarkEnd w:id="34"/>
    <w:p w14:paraId="5A28463A" w14:textId="584EA2EB" w:rsidR="001B5986" w:rsidRPr="00C11AF8" w:rsidRDefault="00451FB0" w:rsidP="001B5986">
      <w:pPr>
        <w:pStyle w:val="Subhead2"/>
        <w:rPr>
          <w:rFonts w:ascii="Lato Light" w:hAnsi="Lato Light"/>
          <w:sz w:val="22"/>
          <w:szCs w:val="22"/>
        </w:rPr>
      </w:pPr>
      <w:r w:rsidRPr="00C11AF8">
        <w:rPr>
          <w:rFonts w:ascii="Lato Light" w:hAnsi="Lato Light"/>
          <w:sz w:val="22"/>
          <w:szCs w:val="22"/>
        </w:rPr>
        <w:t>6.2 The governing board</w:t>
      </w:r>
    </w:p>
    <w:p w14:paraId="734F58BD"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governing board is responsible for making sure the following duties are carried out, though the duties can be delegated to a committee or an individual:</w:t>
      </w:r>
    </w:p>
    <w:p w14:paraId="460C34C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Co-operate with the LA in reviewing the provision that is available locally and developing the local offer </w:t>
      </w:r>
    </w:p>
    <w:p w14:paraId="5D50D81B" w14:textId="77777777" w:rsidR="00451FB0" w:rsidRPr="00C11AF8" w:rsidRDefault="00451FB0" w:rsidP="00451FB0">
      <w:pPr>
        <w:pStyle w:val="4Bulletedcopyblue"/>
        <w:rPr>
          <w:rFonts w:ascii="Lato Light" w:hAnsi="Lato Light"/>
          <w:sz w:val="22"/>
          <w:szCs w:val="22"/>
        </w:rPr>
      </w:pPr>
      <w:bookmarkStart w:id="35" w:name="_Hlk116660245"/>
      <w:r w:rsidRPr="00C11AF8">
        <w:rPr>
          <w:rFonts w:ascii="Lato Light" w:hAnsi="Lato Light"/>
          <w:sz w:val="22"/>
          <w:szCs w:val="22"/>
        </w:rPr>
        <w:t xml:space="preserve">Do all it can to make sure that every pupil with SEND gets the support they need </w:t>
      </w:r>
    </w:p>
    <w:bookmarkEnd w:id="35"/>
    <w:p w14:paraId="017F77A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Make sure that pupils with SEND engage in the activities of the school alongside pupils who don’t have SEND</w:t>
      </w:r>
    </w:p>
    <w:p w14:paraId="121DEE1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Inform parents when the school is making special educational provision for their child </w:t>
      </w:r>
    </w:p>
    <w:p w14:paraId="21442A4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Make sure that the school has arrangements in place to support any pupils with medical conditions </w:t>
      </w:r>
    </w:p>
    <w:p w14:paraId="4F1681B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access to a broad and balanced curriculum </w:t>
      </w:r>
    </w:p>
    <w:p w14:paraId="2D7AB66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a clear approach to identifying and responding to SEND </w:t>
      </w:r>
    </w:p>
    <w:p w14:paraId="57B4BE6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Provide an annual report for parents on their child’s progress </w:t>
      </w:r>
    </w:p>
    <w:p w14:paraId="4BF92A3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Record accurately and keep up to date the provision made for pupils with SEND</w:t>
      </w:r>
    </w:p>
    <w:p w14:paraId="30D6688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Publish information on the school website</w:t>
      </w:r>
      <w:bookmarkStart w:id="36" w:name="_Hlk116660454"/>
      <w:r w:rsidRPr="00C11AF8">
        <w:rPr>
          <w:rFonts w:ascii="Lato Light" w:hAnsi="Lato Light"/>
          <w:sz w:val="22"/>
          <w:szCs w:val="22"/>
        </w:rPr>
        <w:t xml:space="preserve"> about how the school is implementing its SEND policy, in a SEN information report</w:t>
      </w:r>
      <w:bookmarkEnd w:id="36"/>
    </w:p>
    <w:p w14:paraId="2C752BB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Publish information about the arrangements for the admission of disabled children, the steps taken to prevent disabled children being treated less </w:t>
      </w:r>
      <w:proofErr w:type="spellStart"/>
      <w:r w:rsidRPr="00C11AF8">
        <w:rPr>
          <w:rFonts w:ascii="Lato Light" w:hAnsi="Lato Light"/>
          <w:sz w:val="22"/>
          <w:szCs w:val="22"/>
        </w:rPr>
        <w:t>favourably</w:t>
      </w:r>
      <w:proofErr w:type="spellEnd"/>
      <w:r w:rsidRPr="00C11AF8">
        <w:rPr>
          <w:rFonts w:ascii="Lato Light" w:hAnsi="Lato Light"/>
          <w:sz w:val="22"/>
          <w:szCs w:val="22"/>
        </w:rPr>
        <w:t xml:space="preserve"> than others, the facilities provided to assist access of disabled children, and the school’s accessibility plans</w:t>
      </w:r>
    </w:p>
    <w:p w14:paraId="261A93B9" w14:textId="14612A70"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Make sure that there is a qualified teacher designated as </w:t>
      </w:r>
      <w:r w:rsidR="0015303D" w:rsidRPr="00C11AF8">
        <w:rPr>
          <w:rFonts w:ascii="Lato Light" w:hAnsi="Lato Light"/>
          <w:sz w:val="22"/>
          <w:szCs w:val="22"/>
        </w:rPr>
        <w:t>SENDCO</w:t>
      </w:r>
      <w:r w:rsidRPr="00C11AF8">
        <w:rPr>
          <w:rFonts w:ascii="Lato Light" w:hAnsi="Lato Light"/>
          <w:sz w:val="22"/>
          <w:szCs w:val="22"/>
        </w:rPr>
        <w:t xml:space="preserve"> for the </w:t>
      </w:r>
      <w:bookmarkStart w:id="37" w:name="_Hlk116912239"/>
      <w:r w:rsidRPr="00C11AF8">
        <w:rPr>
          <w:rFonts w:ascii="Lato Light" w:hAnsi="Lato Light"/>
          <w:sz w:val="22"/>
          <w:szCs w:val="22"/>
        </w:rPr>
        <w:t xml:space="preserve">school and that the key responsibilities of the role are set </w:t>
      </w:r>
      <w:r w:rsidRPr="00C11AF8">
        <w:rPr>
          <w:rFonts w:ascii="Lato Light" w:hAnsi="Lato Light"/>
          <w:sz w:val="22"/>
          <w:szCs w:val="22"/>
          <w:lang w:val="en-GB"/>
        </w:rPr>
        <w:t>out</w:t>
      </w:r>
      <w:r w:rsidRPr="00C11AF8">
        <w:rPr>
          <w:rFonts w:ascii="Lato Light" w:hAnsi="Lato Light"/>
          <w:sz w:val="22"/>
          <w:szCs w:val="22"/>
        </w:rPr>
        <w:t>, and monitor the effectiveness of how these are carried out</w:t>
      </w:r>
      <w:bookmarkEnd w:id="37"/>
    </w:p>
    <w:p w14:paraId="64A1F94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Determine their approach to using their resources to support the progress of pupils with SEND </w:t>
      </w:r>
    </w:p>
    <w:p w14:paraId="0E364F4D" w14:textId="77777777" w:rsidR="00F60DE7" w:rsidRPr="00C11AF8" w:rsidRDefault="00F60DE7" w:rsidP="00F60DE7">
      <w:pPr>
        <w:pStyle w:val="4Bulletedcopyblue"/>
        <w:numPr>
          <w:ilvl w:val="0"/>
          <w:numId w:val="0"/>
        </w:numPr>
        <w:ind w:left="340"/>
        <w:rPr>
          <w:rFonts w:ascii="Lato Light" w:hAnsi="Lato Light"/>
          <w:sz w:val="22"/>
          <w:szCs w:val="22"/>
          <w:highlight w:val="yellow"/>
        </w:rPr>
      </w:pPr>
    </w:p>
    <w:p w14:paraId="6AD09963"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6.3 The SEND link governor </w:t>
      </w:r>
    </w:p>
    <w:p w14:paraId="5F995BCE" w14:textId="571BFA00" w:rsidR="00451FB0" w:rsidRPr="00C11AF8" w:rsidRDefault="00451FB0" w:rsidP="00451FB0">
      <w:pPr>
        <w:pStyle w:val="1bodycopy10pt"/>
        <w:rPr>
          <w:rFonts w:ascii="Lato Light" w:hAnsi="Lato Light"/>
          <w:sz w:val="22"/>
          <w:szCs w:val="22"/>
        </w:rPr>
      </w:pPr>
      <w:bookmarkStart w:id="38" w:name="_Hlk116902020"/>
      <w:r w:rsidRPr="00C11AF8">
        <w:rPr>
          <w:rFonts w:ascii="Lato Light" w:hAnsi="Lato Light"/>
          <w:sz w:val="22"/>
          <w:szCs w:val="22"/>
        </w:rPr>
        <w:t xml:space="preserve">The SEND link governor is </w:t>
      </w:r>
      <w:r w:rsidR="00EC170B">
        <w:rPr>
          <w:rFonts w:ascii="Lato Light" w:hAnsi="Lato Light"/>
          <w:sz w:val="22"/>
          <w:szCs w:val="22"/>
        </w:rPr>
        <w:t>Elaine Sidhu</w:t>
      </w:r>
      <w:r w:rsidR="004D29AE" w:rsidRPr="004D29AE">
        <w:rPr>
          <w:rFonts w:ascii="Lato Light" w:hAnsi="Lato Light"/>
          <w:sz w:val="22"/>
          <w:szCs w:val="22"/>
          <w:highlight w:val="yellow"/>
        </w:rPr>
        <w:t xml:space="preserve"> </w:t>
      </w:r>
    </w:p>
    <w:bookmarkEnd w:id="38"/>
    <w:p w14:paraId="1963DCF5"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SEND governor will: </w:t>
      </w:r>
    </w:p>
    <w:p w14:paraId="272064C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Help to raise awareness of SEND issues at governing board meetings </w:t>
      </w:r>
    </w:p>
    <w:p w14:paraId="20C785A8"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Monitor the quality and effectiveness of SEND provision within the school and update the governing board on this </w:t>
      </w:r>
    </w:p>
    <w:p w14:paraId="215F4391" w14:textId="663B316A"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 with the headteacher and </w:t>
      </w:r>
      <w:r w:rsidR="0015303D" w:rsidRPr="00C11AF8">
        <w:rPr>
          <w:rFonts w:ascii="Lato Light" w:hAnsi="Lato Light"/>
          <w:sz w:val="22"/>
          <w:szCs w:val="22"/>
        </w:rPr>
        <w:t>SENDCO</w:t>
      </w:r>
      <w:r w:rsidRPr="00C11AF8">
        <w:rPr>
          <w:rFonts w:ascii="Lato Light" w:hAnsi="Lato Light"/>
          <w:sz w:val="22"/>
          <w:szCs w:val="22"/>
        </w:rPr>
        <w:t xml:space="preserve"> to determine the strategic development of the SEND policy and provision in the school </w:t>
      </w:r>
    </w:p>
    <w:p w14:paraId="2C2B5738" w14:textId="77777777" w:rsidR="00062762" w:rsidRPr="00C11AF8" w:rsidRDefault="00062762" w:rsidP="00062762">
      <w:pPr>
        <w:pStyle w:val="4Bulletedcopyblue"/>
        <w:numPr>
          <w:ilvl w:val="0"/>
          <w:numId w:val="0"/>
        </w:numPr>
        <w:ind w:left="340"/>
        <w:rPr>
          <w:rFonts w:ascii="Lato Light" w:hAnsi="Lato Light"/>
          <w:sz w:val="22"/>
          <w:szCs w:val="22"/>
        </w:rPr>
      </w:pPr>
    </w:p>
    <w:p w14:paraId="5EAFDABB" w14:textId="314DD494"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6.4 The </w:t>
      </w:r>
      <w:r w:rsidR="004D29AE">
        <w:rPr>
          <w:rFonts w:ascii="Lato Light" w:hAnsi="Lato Light"/>
          <w:sz w:val="22"/>
          <w:szCs w:val="22"/>
        </w:rPr>
        <w:t>Head of School</w:t>
      </w:r>
    </w:p>
    <w:p w14:paraId="1B671599" w14:textId="1A7A7A55"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w:t>
      </w:r>
      <w:r w:rsidR="004D29AE">
        <w:rPr>
          <w:rFonts w:ascii="Lato Light" w:hAnsi="Lato Light"/>
          <w:sz w:val="22"/>
          <w:szCs w:val="22"/>
        </w:rPr>
        <w:t>Head of School</w:t>
      </w:r>
      <w:r w:rsidRPr="00C11AF8">
        <w:rPr>
          <w:rFonts w:ascii="Lato Light" w:hAnsi="Lato Light"/>
          <w:sz w:val="22"/>
          <w:szCs w:val="22"/>
        </w:rPr>
        <w:t xml:space="preserve"> will: </w:t>
      </w:r>
    </w:p>
    <w:p w14:paraId="5CB44401" w14:textId="3F3B6B74"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lastRenderedPageBreak/>
        <w:t xml:space="preserve">Work with the </w:t>
      </w:r>
      <w:r w:rsidR="0015303D" w:rsidRPr="00C11AF8">
        <w:rPr>
          <w:rFonts w:ascii="Lato Light" w:hAnsi="Lato Light"/>
          <w:sz w:val="22"/>
          <w:szCs w:val="22"/>
        </w:rPr>
        <w:t>SENDCO</w:t>
      </w:r>
      <w:r w:rsidRPr="00C11AF8">
        <w:rPr>
          <w:rFonts w:ascii="Lato Light" w:hAnsi="Lato Light"/>
          <w:sz w:val="22"/>
          <w:szCs w:val="22"/>
        </w:rPr>
        <w:t xml:space="preserve"> and SEND link governor to determine the strategic development of the SEND policy and provision within the school </w:t>
      </w:r>
    </w:p>
    <w:p w14:paraId="0AA1C7C3" w14:textId="48DB34C5" w:rsidR="00451FB0" w:rsidRPr="00C11AF8" w:rsidRDefault="00451FB0" w:rsidP="00451FB0">
      <w:pPr>
        <w:pStyle w:val="4Bulletedcopyblue"/>
        <w:rPr>
          <w:rFonts w:ascii="Lato Light" w:hAnsi="Lato Light"/>
          <w:sz w:val="22"/>
          <w:szCs w:val="22"/>
        </w:rPr>
      </w:pPr>
      <w:bookmarkStart w:id="39" w:name="_Hlk116888626"/>
      <w:r w:rsidRPr="00C11AF8">
        <w:rPr>
          <w:rFonts w:ascii="Lato Light" w:hAnsi="Lato Light"/>
          <w:sz w:val="22"/>
          <w:szCs w:val="22"/>
        </w:rPr>
        <w:t xml:space="preserve">Work with the </w:t>
      </w:r>
      <w:r w:rsidR="0015303D" w:rsidRPr="00C11AF8">
        <w:rPr>
          <w:rFonts w:ascii="Lato Light" w:hAnsi="Lato Light"/>
          <w:sz w:val="22"/>
          <w:szCs w:val="22"/>
        </w:rPr>
        <w:t>SENDCO</w:t>
      </w:r>
      <w:r w:rsidRPr="00C11AF8">
        <w:rPr>
          <w:rFonts w:ascii="Lato Light" w:hAnsi="Lato Light"/>
          <w:sz w:val="22"/>
          <w:szCs w:val="22"/>
        </w:rPr>
        <w:t xml:space="preserve"> and school governors to make sure the school meets its responsibilities under the Equality Act 2010 with regard to reasonable adjustments and access arrangements</w:t>
      </w:r>
    </w:p>
    <w:bookmarkEnd w:id="39"/>
    <w:p w14:paraId="7B793ECE"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Have overall responsibility for, and awareness of, the provision for pupils with SEND, and their progress</w:t>
      </w:r>
    </w:p>
    <w:p w14:paraId="756B632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Have responsibility for monitoring the school’s notional SEND budget and any additional funding allocated by the LA to support individual pupils </w:t>
      </w:r>
    </w:p>
    <w:p w14:paraId="33C825B0" w14:textId="1C289B4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Make sure that the </w:t>
      </w:r>
      <w:r w:rsidR="0015303D" w:rsidRPr="00C11AF8">
        <w:rPr>
          <w:rFonts w:ascii="Lato Light" w:hAnsi="Lato Light"/>
          <w:sz w:val="22"/>
          <w:szCs w:val="22"/>
        </w:rPr>
        <w:t>SENDCO</w:t>
      </w:r>
      <w:r w:rsidRPr="00C11AF8">
        <w:rPr>
          <w:rFonts w:ascii="Lato Light" w:hAnsi="Lato Light"/>
          <w:sz w:val="22"/>
          <w:szCs w:val="22"/>
        </w:rPr>
        <w:t xml:space="preserve"> has enough time to carry out their duties</w:t>
      </w:r>
    </w:p>
    <w:p w14:paraId="205AAC4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Have an overview of the needs of the current cohort of pupils on the SEND register</w:t>
      </w:r>
    </w:p>
    <w:p w14:paraId="518FE361"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Advise the LA when a pupil needs an EHC needs assessment, or when an EHC plan needs an early review</w:t>
      </w:r>
    </w:p>
    <w:p w14:paraId="1812D3F0" w14:textId="293903C9" w:rsidR="00451FB0" w:rsidRPr="00C11AF8" w:rsidRDefault="00451FB0" w:rsidP="00451FB0">
      <w:pPr>
        <w:pStyle w:val="4Bulletedcopyblue"/>
        <w:rPr>
          <w:rFonts w:ascii="Lato Light" w:hAnsi="Lato Light"/>
          <w:sz w:val="22"/>
          <w:szCs w:val="22"/>
        </w:rPr>
      </w:pPr>
      <w:bookmarkStart w:id="40" w:name="_Hlk116906030"/>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monitor to identify any staff who have specific training needs regarding SEN, and incorporate this into the school’s plan for continuous professional development</w:t>
      </w:r>
    </w:p>
    <w:p w14:paraId="25594D8B" w14:textId="0AA5D2D7" w:rsidR="00451FB0" w:rsidRPr="00C11AF8" w:rsidRDefault="00451FB0" w:rsidP="00451FB0">
      <w:pPr>
        <w:pStyle w:val="4Bulletedcopyblue"/>
        <w:rPr>
          <w:rFonts w:ascii="Lato Light" w:hAnsi="Lato Light"/>
          <w:sz w:val="22"/>
          <w:szCs w:val="22"/>
        </w:rPr>
      </w:pPr>
      <w:bookmarkStart w:id="41" w:name="_Hlk116909963"/>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regularly review and evaluate the breadth and impact of the SEND support the school offers or can access, and co-operate with the LA in reviewing the provision that is available locally and in developing the local offer</w:t>
      </w:r>
    </w:p>
    <w:p w14:paraId="6E009F8A" w14:textId="1E3E8806" w:rsidR="00451FB0" w:rsidRPr="00C11AF8" w:rsidRDefault="00451FB0" w:rsidP="00451FB0">
      <w:pPr>
        <w:pStyle w:val="4Bulletedcopyblue"/>
        <w:rPr>
          <w:rFonts w:ascii="Lato Light" w:hAnsi="Lato Light"/>
          <w:sz w:val="22"/>
          <w:szCs w:val="22"/>
        </w:rPr>
      </w:pPr>
      <w:bookmarkStart w:id="42" w:name="_Hlk116909789"/>
      <w:bookmarkEnd w:id="41"/>
      <w:r w:rsidRPr="00C11AF8">
        <w:rPr>
          <w:rFonts w:ascii="Lato Light" w:hAnsi="Lato Light"/>
          <w:sz w:val="22"/>
          <w:szCs w:val="22"/>
        </w:rPr>
        <w:t xml:space="preserve">With the </w:t>
      </w:r>
      <w:r w:rsidR="0015303D" w:rsidRPr="00C11AF8">
        <w:rPr>
          <w:rFonts w:ascii="Lato Light" w:hAnsi="Lato Light"/>
          <w:sz w:val="22"/>
          <w:szCs w:val="22"/>
        </w:rPr>
        <w:t>SENDCO</w:t>
      </w:r>
      <w:r w:rsidRPr="00C11AF8">
        <w:rPr>
          <w:rFonts w:ascii="Lato Light" w:hAnsi="Lato Light"/>
          <w:sz w:val="22"/>
          <w:szCs w:val="22"/>
        </w:rPr>
        <w:t xml:space="preserve"> and teaching staff, identify any patterns in the school’s identification of SEN, both within the school </w:t>
      </w:r>
      <w:proofErr w:type="gramStart"/>
      <w:r w:rsidRPr="00C11AF8">
        <w:rPr>
          <w:rFonts w:ascii="Lato Light" w:hAnsi="Lato Light"/>
          <w:sz w:val="22"/>
          <w:szCs w:val="22"/>
        </w:rPr>
        <w:t xml:space="preserve">and in comparison </w:t>
      </w:r>
      <w:proofErr w:type="gramEnd"/>
      <w:r w:rsidRPr="00C11AF8">
        <w:rPr>
          <w:rFonts w:ascii="Lato Light" w:hAnsi="Lato Light"/>
          <w:sz w:val="22"/>
          <w:szCs w:val="22"/>
        </w:rPr>
        <w:t>with national data, and use these to reflect on and reinforce the quality of teaching</w:t>
      </w:r>
    </w:p>
    <w:p w14:paraId="2C9E3024" w14:textId="77777777" w:rsidR="00062762" w:rsidRPr="00C11AF8" w:rsidRDefault="00062762" w:rsidP="00062762">
      <w:pPr>
        <w:pStyle w:val="4Bulletedcopyblue"/>
        <w:numPr>
          <w:ilvl w:val="0"/>
          <w:numId w:val="0"/>
        </w:numPr>
        <w:ind w:left="340"/>
        <w:rPr>
          <w:rFonts w:ascii="Lato Light" w:hAnsi="Lato Light"/>
          <w:sz w:val="22"/>
          <w:szCs w:val="22"/>
        </w:rPr>
      </w:pPr>
    </w:p>
    <w:bookmarkEnd w:id="40"/>
    <w:bookmarkEnd w:id="42"/>
    <w:p w14:paraId="28F56D5E"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6.5 Class teachers</w:t>
      </w:r>
    </w:p>
    <w:p w14:paraId="6A7168E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 Each class teacher is responsible for: </w:t>
      </w:r>
    </w:p>
    <w:p w14:paraId="1BD2DAF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Planning and providing high-quality teaching that is differentiated to meet pupil needs through a graduated approach</w:t>
      </w:r>
    </w:p>
    <w:p w14:paraId="0325DB5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The progress and development of every pupil in their class </w:t>
      </w:r>
    </w:p>
    <w:p w14:paraId="5E5B79C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Working closely with any teaching assistants or specialist staff to plan and assess the impact of support and interventions, and consider how they can be linked to classroom teaching </w:t>
      </w:r>
    </w:p>
    <w:p w14:paraId="765ADE51" w14:textId="57BA3FC5"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Working with the </w:t>
      </w:r>
      <w:r w:rsidR="0015303D" w:rsidRPr="00C11AF8">
        <w:rPr>
          <w:rFonts w:ascii="Lato Light" w:hAnsi="Lato Light"/>
          <w:sz w:val="22"/>
          <w:szCs w:val="22"/>
        </w:rPr>
        <w:t>SENDCO</w:t>
      </w:r>
      <w:r w:rsidRPr="00C11AF8">
        <w:rPr>
          <w:rFonts w:ascii="Lato Light" w:hAnsi="Lato Light"/>
          <w:sz w:val="22"/>
          <w:szCs w:val="22"/>
        </w:rPr>
        <w:t xml:space="preserve"> to review each pupil’s progress and development, and decide on any changes to provision </w:t>
      </w:r>
    </w:p>
    <w:p w14:paraId="170FCE4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Ensuring they follow this SEND policy and the SEN information report</w:t>
      </w:r>
    </w:p>
    <w:p w14:paraId="54692F37" w14:textId="77777777" w:rsidR="00451FB0" w:rsidRPr="00C11AF8" w:rsidRDefault="00451FB0" w:rsidP="00451FB0">
      <w:pPr>
        <w:pStyle w:val="4Bulletedcopyblue"/>
        <w:rPr>
          <w:rFonts w:ascii="Lato Light" w:hAnsi="Lato Light"/>
          <w:sz w:val="22"/>
          <w:szCs w:val="22"/>
        </w:rPr>
      </w:pPr>
      <w:bookmarkStart w:id="43" w:name="_Hlk116889841"/>
      <w:r w:rsidRPr="00C11AF8">
        <w:rPr>
          <w:rFonts w:ascii="Lato Light" w:hAnsi="Lato Light"/>
          <w:sz w:val="22"/>
          <w:szCs w:val="22"/>
        </w:rPr>
        <w:t>Communicating with parents regularly to:</w:t>
      </w:r>
    </w:p>
    <w:bookmarkEnd w:id="43"/>
    <w:p w14:paraId="62453E60"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Set clear outcomes and review progress towards them</w:t>
      </w:r>
    </w:p>
    <w:p w14:paraId="1576CA36"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Discuss the activities and support that will help achieve the set outcomes</w:t>
      </w:r>
    </w:p>
    <w:p w14:paraId="09382B39"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Identify the responsibilities of the parent, the pupil and the school</w:t>
      </w:r>
    </w:p>
    <w:p w14:paraId="4ADEE6A0" w14:textId="77777777" w:rsidR="00451FB0" w:rsidRPr="00C11AF8" w:rsidRDefault="00451FB0" w:rsidP="00451FB0">
      <w:pPr>
        <w:pStyle w:val="4Bulletedcopyblue"/>
        <w:numPr>
          <w:ilvl w:val="1"/>
          <w:numId w:val="3"/>
        </w:numPr>
        <w:rPr>
          <w:rFonts w:ascii="Lato Light" w:hAnsi="Lato Light"/>
          <w:sz w:val="22"/>
          <w:szCs w:val="22"/>
        </w:rPr>
      </w:pPr>
      <w:r w:rsidRPr="00C11AF8">
        <w:rPr>
          <w:rFonts w:ascii="Lato Light" w:hAnsi="Lato Light"/>
          <w:sz w:val="22"/>
          <w:szCs w:val="22"/>
        </w:rPr>
        <w:t>Listen to the parents’ concerns and agree their aspirations for the pupil</w:t>
      </w:r>
    </w:p>
    <w:p w14:paraId="00AF1E82" w14:textId="77777777" w:rsidR="00062762" w:rsidRDefault="00062762" w:rsidP="00451FB0">
      <w:pPr>
        <w:pStyle w:val="Subhead2"/>
      </w:pPr>
    </w:p>
    <w:p w14:paraId="64425573" w14:textId="526ED35B" w:rsidR="00451FB0" w:rsidRPr="00181CF6" w:rsidRDefault="00451FB0" w:rsidP="00451FB0">
      <w:pPr>
        <w:pStyle w:val="Subhead2"/>
      </w:pPr>
      <w:r>
        <w:t>6.6</w:t>
      </w:r>
      <w:r w:rsidRPr="00181CF6">
        <w:t xml:space="preserve"> </w:t>
      </w:r>
      <w:r>
        <w:t>P</w:t>
      </w:r>
      <w:r w:rsidRPr="00181CF6">
        <w:t xml:space="preserve">arents or </w:t>
      </w:r>
      <w:proofErr w:type="spellStart"/>
      <w:r w:rsidRPr="00181CF6">
        <w:t>carers</w:t>
      </w:r>
      <w:proofErr w:type="spellEnd"/>
    </w:p>
    <w:p w14:paraId="5FD50800" w14:textId="77777777" w:rsidR="00451FB0" w:rsidRPr="00C11AF8" w:rsidRDefault="00451FB0" w:rsidP="00451FB0">
      <w:pPr>
        <w:pStyle w:val="1bodycopy10pt"/>
        <w:rPr>
          <w:rFonts w:ascii="Lato Light" w:hAnsi="Lato Light"/>
          <w:sz w:val="22"/>
          <w:szCs w:val="22"/>
          <w:lang w:val="en-GB"/>
        </w:rPr>
      </w:pPr>
      <w:r w:rsidRPr="00C11AF8">
        <w:rPr>
          <w:rFonts w:ascii="Lato Light" w:hAnsi="Lato Light"/>
          <w:sz w:val="22"/>
          <w:szCs w:val="22"/>
          <w:lang w:val="en-GB"/>
        </w:rPr>
        <w:lastRenderedPageBreak/>
        <w:t xml:space="preserve">Parents or carers should inform the school if they have any concerns about their child’s progress or development. </w:t>
      </w:r>
      <w:bookmarkStart w:id="44" w:name="_Hlk116890275"/>
    </w:p>
    <w:p w14:paraId="0AA0BF12" w14:textId="77777777" w:rsidR="00451FB0" w:rsidRPr="00C11AF8" w:rsidRDefault="00451FB0" w:rsidP="00451FB0">
      <w:pPr>
        <w:pStyle w:val="1bodycopy10pt"/>
        <w:rPr>
          <w:rFonts w:ascii="Lato Light" w:hAnsi="Lato Light"/>
          <w:sz w:val="22"/>
          <w:szCs w:val="22"/>
        </w:rPr>
      </w:pPr>
      <w:bookmarkStart w:id="45" w:name="_Hlk116909049"/>
      <w:bookmarkStart w:id="46" w:name="_Hlk116890297"/>
      <w:bookmarkEnd w:id="44"/>
      <w:r w:rsidRPr="00C11AF8">
        <w:rPr>
          <w:rFonts w:ascii="Lato Light" w:hAnsi="Lato Light"/>
          <w:sz w:val="22"/>
          <w:szCs w:val="22"/>
        </w:rPr>
        <w:t xml:space="preserve">Parents or </w:t>
      </w:r>
      <w:proofErr w:type="spellStart"/>
      <w:r w:rsidRPr="00C11AF8">
        <w:rPr>
          <w:rFonts w:ascii="Lato Light" w:hAnsi="Lato Light"/>
          <w:sz w:val="22"/>
          <w:szCs w:val="22"/>
        </w:rPr>
        <w:t>carers</w:t>
      </w:r>
      <w:proofErr w:type="spellEnd"/>
      <w:r w:rsidRPr="00C11AF8">
        <w:rPr>
          <w:rFonts w:ascii="Lato Light" w:hAnsi="Lato Light"/>
          <w:sz w:val="22"/>
          <w:szCs w:val="22"/>
        </w:rPr>
        <w:t xml:space="preserve"> of a pupil on the SEND register will always be given the opportunity to provide information and express their views about the pupil’s SEND and the support provided. </w:t>
      </w:r>
      <w:bookmarkStart w:id="47" w:name="_Hlk116909191"/>
      <w:r w:rsidRPr="00C11AF8">
        <w:rPr>
          <w:rFonts w:ascii="Lato Light" w:hAnsi="Lato Light"/>
          <w:sz w:val="22"/>
          <w:szCs w:val="22"/>
        </w:rPr>
        <w:t xml:space="preserve">They will be invited to participate in discussions and decisions about this support. </w:t>
      </w:r>
      <w:bookmarkEnd w:id="47"/>
      <w:r w:rsidRPr="00C11AF8">
        <w:rPr>
          <w:rFonts w:ascii="Lato Light" w:hAnsi="Lato Light"/>
          <w:sz w:val="22"/>
          <w:szCs w:val="22"/>
        </w:rPr>
        <w:t xml:space="preserve">They will be: </w:t>
      </w:r>
    </w:p>
    <w:bookmarkEnd w:id="45"/>
    <w:p w14:paraId="53CECB9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Invited to termly meetings to review the provision that is in place for their child</w:t>
      </w:r>
    </w:p>
    <w:p w14:paraId="3F642BBA"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Asked to provide information about the impact of SEN support outside school and any changes in the pupil’s needs</w:t>
      </w:r>
    </w:p>
    <w:p w14:paraId="00EE654D"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Given the opportunity to share their concerns and, with school staff, agree their aspirations for the pupil</w:t>
      </w:r>
    </w:p>
    <w:p w14:paraId="54B0EF92" w14:textId="77777777" w:rsidR="00451FB0" w:rsidRPr="00C11AF8" w:rsidRDefault="00451FB0" w:rsidP="00451FB0">
      <w:pPr>
        <w:pStyle w:val="4Bulletedcopyblue"/>
        <w:rPr>
          <w:rFonts w:ascii="Lato Light" w:hAnsi="Lato Light"/>
          <w:sz w:val="22"/>
          <w:szCs w:val="22"/>
        </w:rPr>
      </w:pPr>
      <w:bookmarkStart w:id="48" w:name="_Hlk116911470"/>
      <w:r w:rsidRPr="00C11AF8">
        <w:rPr>
          <w:rFonts w:ascii="Lato Light" w:hAnsi="Lato Light"/>
          <w:sz w:val="22"/>
          <w:szCs w:val="22"/>
        </w:rPr>
        <w:t>Given an annual report on the pupil’s progress</w:t>
      </w:r>
    </w:p>
    <w:bookmarkEnd w:id="48"/>
    <w:p w14:paraId="22E3A183" w14:textId="77777777" w:rsidR="00451FB0" w:rsidRPr="00C11AF8" w:rsidRDefault="00451FB0" w:rsidP="00451FB0">
      <w:pPr>
        <w:pStyle w:val="1bodycopy"/>
        <w:rPr>
          <w:rFonts w:ascii="Lato Light" w:hAnsi="Lato Light"/>
          <w:sz w:val="22"/>
          <w:szCs w:val="22"/>
        </w:rPr>
      </w:pPr>
      <w:r w:rsidRPr="00C11AF8">
        <w:rPr>
          <w:rFonts w:ascii="Lato Light" w:hAnsi="Lato Light"/>
          <w:sz w:val="22"/>
          <w:szCs w:val="22"/>
          <w:lang w:val="en-GB"/>
        </w:rPr>
        <w:t xml:space="preserve">The school will </w:t>
      </w:r>
      <w:proofErr w:type="gramStart"/>
      <w:r w:rsidRPr="00C11AF8">
        <w:rPr>
          <w:rFonts w:ascii="Lato Light" w:hAnsi="Lato Light"/>
          <w:sz w:val="22"/>
          <w:szCs w:val="22"/>
          <w:lang w:val="en-GB"/>
        </w:rPr>
        <w:t>take into account</w:t>
      </w:r>
      <w:proofErr w:type="gramEnd"/>
      <w:r w:rsidRPr="00C11AF8">
        <w:rPr>
          <w:rFonts w:ascii="Lato Light" w:hAnsi="Lato Light"/>
          <w:sz w:val="22"/>
          <w:szCs w:val="22"/>
          <w:lang w:val="en-GB"/>
        </w:rPr>
        <w:t xml:space="preserve"> the views of the parent or carer in any decisions made about the pupil.</w:t>
      </w:r>
    </w:p>
    <w:bookmarkEnd w:id="46"/>
    <w:p w14:paraId="6FA4C255" w14:textId="77777777" w:rsidR="00062762" w:rsidRDefault="00062762" w:rsidP="00451FB0">
      <w:pPr>
        <w:pStyle w:val="Subhead2"/>
      </w:pPr>
    </w:p>
    <w:p w14:paraId="11B7EBFE" w14:textId="59320989" w:rsidR="00451FB0" w:rsidRPr="00181CF6" w:rsidRDefault="00451FB0" w:rsidP="00451FB0">
      <w:pPr>
        <w:pStyle w:val="Subhead2"/>
      </w:pPr>
      <w:r>
        <w:t>6.7</w:t>
      </w:r>
      <w:r w:rsidRPr="00181CF6">
        <w:t xml:space="preserve"> The pupil</w:t>
      </w:r>
    </w:p>
    <w:p w14:paraId="57E53B1A" w14:textId="77777777" w:rsidR="00451FB0" w:rsidRPr="00C11AF8" w:rsidRDefault="00451FB0" w:rsidP="00451FB0">
      <w:pPr>
        <w:pStyle w:val="1bodycopy10pt"/>
        <w:rPr>
          <w:rFonts w:ascii="Lato Light" w:hAnsi="Lato Light"/>
          <w:sz w:val="22"/>
          <w:szCs w:val="22"/>
        </w:rPr>
      </w:pPr>
      <w:bookmarkStart w:id="49" w:name="_Hlk116908780"/>
      <w:bookmarkStart w:id="50" w:name="_Hlk116908940"/>
      <w:r w:rsidRPr="00C11AF8">
        <w:rPr>
          <w:rFonts w:ascii="Lato Light" w:hAnsi="Lato Light"/>
          <w:sz w:val="22"/>
          <w:szCs w:val="22"/>
        </w:rPr>
        <w:t xml:space="preserve">Pupils will always be given the opportunity to provide information and express their views about their SEND and the support provided. </w:t>
      </w:r>
      <w:bookmarkEnd w:id="49"/>
      <w:r w:rsidRPr="00C11AF8">
        <w:rPr>
          <w:rFonts w:ascii="Lato Light" w:hAnsi="Lato Light"/>
          <w:sz w:val="22"/>
          <w:szCs w:val="22"/>
        </w:rPr>
        <w:t>They will be invited to participate in discussions and decisions about this support. This might involve the pupil:</w:t>
      </w:r>
    </w:p>
    <w:p w14:paraId="1019276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Explaining what their strengths and difficulties are </w:t>
      </w:r>
    </w:p>
    <w:p w14:paraId="30090417"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Contributing to setting targets or outcomes</w:t>
      </w:r>
    </w:p>
    <w:p w14:paraId="64EEBB3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Attending review meetings</w:t>
      </w:r>
    </w:p>
    <w:p w14:paraId="3592585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Giving feedback on the effectiveness of interventions</w:t>
      </w:r>
    </w:p>
    <w:p w14:paraId="4A551159" w14:textId="77777777" w:rsidR="00451FB0" w:rsidRPr="00C11AF8" w:rsidRDefault="00451FB0" w:rsidP="00451FB0">
      <w:pPr>
        <w:pStyle w:val="1bodycopy"/>
        <w:rPr>
          <w:rFonts w:ascii="Lato Light" w:hAnsi="Lato Light"/>
          <w:sz w:val="22"/>
          <w:szCs w:val="22"/>
        </w:rPr>
      </w:pPr>
      <w:r w:rsidRPr="00C11AF8">
        <w:rPr>
          <w:rFonts w:ascii="Lato Light" w:hAnsi="Lato Light"/>
          <w:sz w:val="22"/>
          <w:szCs w:val="22"/>
        </w:rPr>
        <w:t xml:space="preserve">The pupil’s views will be </w:t>
      </w:r>
      <w:proofErr w:type="gramStart"/>
      <w:r w:rsidRPr="00C11AF8">
        <w:rPr>
          <w:rFonts w:ascii="Lato Light" w:hAnsi="Lato Light"/>
          <w:sz w:val="22"/>
          <w:szCs w:val="22"/>
        </w:rPr>
        <w:t>taken into account</w:t>
      </w:r>
      <w:proofErr w:type="gramEnd"/>
      <w:r w:rsidRPr="00C11AF8">
        <w:rPr>
          <w:rFonts w:ascii="Lato Light" w:hAnsi="Lato Light"/>
          <w:sz w:val="22"/>
          <w:szCs w:val="22"/>
        </w:rPr>
        <w:t xml:space="preserve"> in making decisions that affect them, whenever possible. </w:t>
      </w:r>
    </w:p>
    <w:p w14:paraId="74A2834E" w14:textId="77777777" w:rsidR="00E7335B" w:rsidRDefault="00E7335B" w:rsidP="00451FB0">
      <w:pPr>
        <w:pStyle w:val="Heading1"/>
      </w:pPr>
      <w:bookmarkStart w:id="51" w:name="_Toc55899052"/>
      <w:bookmarkStart w:id="52" w:name="_Toc118970786"/>
      <w:bookmarkEnd w:id="50"/>
    </w:p>
    <w:p w14:paraId="3C875F32" w14:textId="61DCF4A7" w:rsidR="00451FB0" w:rsidRPr="00EB0F42" w:rsidRDefault="00451FB0" w:rsidP="00451FB0">
      <w:pPr>
        <w:pStyle w:val="Heading1"/>
        <w:rPr>
          <w:rFonts w:ascii="Garamond" w:hAnsi="Garamond"/>
          <w:color w:val="C00000"/>
          <w:sz w:val="32"/>
          <w:szCs w:val="32"/>
        </w:rPr>
      </w:pPr>
      <w:r w:rsidRPr="00EB0F42">
        <w:rPr>
          <w:rFonts w:ascii="Garamond" w:hAnsi="Garamond"/>
          <w:color w:val="C00000"/>
          <w:sz w:val="32"/>
          <w:szCs w:val="32"/>
        </w:rPr>
        <w:t>7. SEN information report</w:t>
      </w:r>
      <w:bookmarkEnd w:id="51"/>
      <w:bookmarkEnd w:id="52"/>
      <w:r w:rsidRPr="00EB0F42">
        <w:rPr>
          <w:rFonts w:ascii="Garamond" w:hAnsi="Garamond"/>
          <w:color w:val="C00000"/>
          <w:sz w:val="32"/>
          <w:szCs w:val="32"/>
        </w:rPr>
        <w:t xml:space="preserve"> </w:t>
      </w:r>
    </w:p>
    <w:p w14:paraId="305BCF2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school publishes a SEN information report on its website, which sets out how this policy is implemented in the school.</w:t>
      </w:r>
    </w:p>
    <w:p w14:paraId="4D275B78" w14:textId="77777777" w:rsidR="00451FB0" w:rsidRPr="00C11AF8" w:rsidRDefault="00451FB0" w:rsidP="00451FB0">
      <w:pPr>
        <w:pStyle w:val="1bodycopy10pt"/>
        <w:rPr>
          <w:rFonts w:ascii="Lato Light" w:hAnsi="Lato Light"/>
          <w:b/>
          <w:sz w:val="22"/>
          <w:szCs w:val="22"/>
        </w:rPr>
      </w:pPr>
      <w:bookmarkStart w:id="53" w:name="_Toc116380828"/>
      <w:bookmarkStart w:id="54" w:name="_Hlk116900589"/>
      <w:r w:rsidRPr="00C11AF8">
        <w:rPr>
          <w:rFonts w:ascii="Lato Light" w:hAnsi="Lato Light"/>
          <w:sz w:val="22"/>
          <w:szCs w:val="22"/>
        </w:rPr>
        <w:t>The information report will be updated annually and as soon as possible after any changes to the information it contains.</w:t>
      </w:r>
      <w:bookmarkEnd w:id="53"/>
      <w:r w:rsidRPr="00C11AF8">
        <w:rPr>
          <w:rFonts w:ascii="Lato Light" w:hAnsi="Lato Light"/>
          <w:sz w:val="22"/>
          <w:szCs w:val="22"/>
        </w:rPr>
        <w:t xml:space="preserve"> </w:t>
      </w:r>
    </w:p>
    <w:p w14:paraId="1B8ADC6B" w14:textId="77777777" w:rsidR="007A1E65" w:rsidRDefault="007A1E65" w:rsidP="00451FB0">
      <w:pPr>
        <w:pStyle w:val="Heading1"/>
      </w:pPr>
      <w:bookmarkStart w:id="55" w:name="_Toc118970787"/>
      <w:bookmarkEnd w:id="54"/>
    </w:p>
    <w:p w14:paraId="79ECE2EE" w14:textId="2E194C24" w:rsidR="00451FB0" w:rsidRPr="007A1E65" w:rsidRDefault="00451FB0" w:rsidP="00451FB0">
      <w:pPr>
        <w:pStyle w:val="Heading1"/>
        <w:rPr>
          <w:rFonts w:ascii="Garamond" w:hAnsi="Garamond"/>
          <w:color w:val="C00000"/>
          <w:sz w:val="32"/>
          <w:szCs w:val="32"/>
        </w:rPr>
      </w:pPr>
      <w:r w:rsidRPr="007A1E65">
        <w:rPr>
          <w:rFonts w:ascii="Garamond" w:hAnsi="Garamond"/>
          <w:color w:val="C00000"/>
          <w:sz w:val="32"/>
          <w:szCs w:val="32"/>
        </w:rPr>
        <w:t>8. Our approach to SEND support</w:t>
      </w:r>
      <w:bookmarkEnd w:id="55"/>
      <w:r w:rsidRPr="007A1E65">
        <w:rPr>
          <w:rFonts w:ascii="Garamond" w:hAnsi="Garamond"/>
          <w:color w:val="C00000"/>
          <w:sz w:val="32"/>
          <w:szCs w:val="32"/>
        </w:rPr>
        <w:t xml:space="preserve"> </w:t>
      </w:r>
    </w:p>
    <w:p w14:paraId="0FCACA96" w14:textId="77777777"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8.1 Identifying pupils with SEND and assessing their needs </w:t>
      </w:r>
    </w:p>
    <w:p w14:paraId="7FFF76DE"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We will assess each pupil’s current skills and levels of attainment when they start at the school. This will build on information from previous settings and Key Stages, where appropriate. </w:t>
      </w:r>
      <w:bookmarkStart w:id="56" w:name="_Hlk116895061"/>
      <w:r w:rsidRPr="00C11AF8">
        <w:rPr>
          <w:rFonts w:ascii="Lato Light" w:hAnsi="Lato Light" w:cs="Arial"/>
          <w:sz w:val="22"/>
          <w:szCs w:val="22"/>
        </w:rPr>
        <w:t xml:space="preserve">We will also consider any evidence that the pupil may have a disability and if so, what reasonable adjustments the school may need to make. </w:t>
      </w:r>
    </w:p>
    <w:bookmarkEnd w:id="56"/>
    <w:p w14:paraId="62E178FF" w14:textId="77777777" w:rsidR="004F015E" w:rsidRPr="00C11AF8" w:rsidRDefault="004F015E" w:rsidP="00451FB0">
      <w:pPr>
        <w:rPr>
          <w:rFonts w:ascii="Lato Light" w:hAnsi="Lato Light" w:cs="Arial"/>
          <w:sz w:val="22"/>
          <w:szCs w:val="22"/>
        </w:rPr>
      </w:pPr>
    </w:p>
    <w:p w14:paraId="068019CA" w14:textId="2CB97C47" w:rsidR="00451FB0" w:rsidRPr="00C11AF8" w:rsidRDefault="00451FB0" w:rsidP="00451FB0">
      <w:pPr>
        <w:rPr>
          <w:rFonts w:ascii="Lato Light" w:hAnsi="Lato Light" w:cs="Arial"/>
          <w:sz w:val="22"/>
          <w:szCs w:val="22"/>
        </w:rPr>
      </w:pPr>
      <w:r w:rsidRPr="00C11AF8">
        <w:rPr>
          <w:rFonts w:ascii="Lato Light" w:hAnsi="Lato Light" w:cs="Arial"/>
          <w:sz w:val="22"/>
          <w:szCs w:val="22"/>
        </w:rPr>
        <w:lastRenderedPageBreak/>
        <w:t>Class teachers will regularly assess the progress of all pupils and identify any whose progress:</w:t>
      </w:r>
    </w:p>
    <w:p w14:paraId="7B6A06AA" w14:textId="77777777" w:rsidR="00451FB0" w:rsidRPr="00C11AF8" w:rsidRDefault="00451FB0" w:rsidP="00451FB0">
      <w:pPr>
        <w:pStyle w:val="4Bulletedcopyblue"/>
        <w:rPr>
          <w:rFonts w:ascii="Lato Light" w:hAnsi="Lato Light" w:cs="Times New Roman"/>
          <w:sz w:val="22"/>
          <w:szCs w:val="22"/>
        </w:rPr>
      </w:pPr>
      <w:r w:rsidRPr="00C11AF8">
        <w:rPr>
          <w:rFonts w:ascii="Lato Light" w:hAnsi="Lato Light"/>
          <w:sz w:val="22"/>
          <w:szCs w:val="22"/>
        </w:rPr>
        <w:t>Is significantly slower than that of their peers starting from the same baseline</w:t>
      </w:r>
    </w:p>
    <w:p w14:paraId="2D8E8F0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Fails to match or better their previous rate of progress</w:t>
      </w:r>
    </w:p>
    <w:p w14:paraId="51112541"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Fails to close the attainment gap between them and their peers</w:t>
      </w:r>
    </w:p>
    <w:p w14:paraId="19CF0D2D"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Widens the attainment gap </w:t>
      </w:r>
    </w:p>
    <w:p w14:paraId="373933AA" w14:textId="77777777" w:rsidR="00451FB0" w:rsidRPr="00C11AF8" w:rsidRDefault="00451FB0" w:rsidP="00451FB0">
      <w:pPr>
        <w:rPr>
          <w:rFonts w:ascii="Lato Light" w:hAnsi="Lato Light"/>
          <w:sz w:val="22"/>
          <w:szCs w:val="22"/>
        </w:rPr>
      </w:pPr>
      <w:r w:rsidRPr="00C11AF8">
        <w:rPr>
          <w:rFonts w:ascii="Lato Light" w:hAnsi="Lato Light"/>
          <w:sz w:val="22"/>
          <w:szCs w:val="22"/>
        </w:rPr>
        <w:t>This may include progress in areas other than attainment</w:t>
      </w:r>
      <w:bookmarkStart w:id="57" w:name="_Hlk116895391"/>
      <w:r w:rsidRPr="00C11AF8">
        <w:rPr>
          <w:rFonts w:ascii="Lato Light" w:hAnsi="Lato Light"/>
          <w:sz w:val="22"/>
          <w:szCs w:val="22"/>
        </w:rPr>
        <w:t xml:space="preserve">, for example, wider development or social needs. </w:t>
      </w:r>
      <w:bookmarkEnd w:id="57"/>
    </w:p>
    <w:p w14:paraId="360D9F74" w14:textId="77777777" w:rsidR="004F015E" w:rsidRPr="00C11AF8" w:rsidRDefault="004F015E" w:rsidP="00451FB0">
      <w:pPr>
        <w:rPr>
          <w:rFonts w:ascii="Lato Light" w:hAnsi="Lato Light"/>
          <w:sz w:val="22"/>
          <w:szCs w:val="22"/>
        </w:rPr>
      </w:pPr>
    </w:p>
    <w:p w14:paraId="287FE311" w14:textId="35968820" w:rsidR="00451FB0" w:rsidRPr="00C11AF8" w:rsidRDefault="00451FB0" w:rsidP="00451FB0">
      <w:pPr>
        <w:rPr>
          <w:rFonts w:ascii="Lato Light" w:hAnsi="Lato Light"/>
          <w:sz w:val="22"/>
          <w:szCs w:val="22"/>
        </w:rPr>
      </w:pPr>
      <w:r w:rsidRPr="00C11AF8">
        <w:rPr>
          <w:rFonts w:ascii="Lato Light" w:hAnsi="Lato Light"/>
          <w:sz w:val="22"/>
          <w:szCs w:val="22"/>
        </w:rPr>
        <w:t>When teachers identify an area where a pupil is making slow progress, they will target the pupil’s area of weakness with differentiated, high-quality teaching. If progress does not improve, the teacher will raise the issue with the SEN</w:t>
      </w:r>
      <w:r w:rsidR="00E9067E" w:rsidRPr="00C11AF8">
        <w:rPr>
          <w:rFonts w:ascii="Lato Light" w:hAnsi="Lato Light"/>
          <w:sz w:val="22"/>
          <w:szCs w:val="22"/>
        </w:rPr>
        <w:t>D</w:t>
      </w:r>
      <w:r w:rsidRPr="00C11AF8">
        <w:rPr>
          <w:rFonts w:ascii="Lato Light" w:hAnsi="Lato Light"/>
          <w:sz w:val="22"/>
          <w:szCs w:val="22"/>
        </w:rPr>
        <w:t xml:space="preserve">CO to have an initial discussion about whether this lack of progress may be due to a special educational need. </w:t>
      </w:r>
      <w:bookmarkStart w:id="58" w:name="_Hlk116910986"/>
      <w:r w:rsidRPr="00C11AF8">
        <w:rPr>
          <w:rFonts w:ascii="Lato Light" w:hAnsi="Lato Light"/>
          <w:sz w:val="22"/>
          <w:szCs w:val="22"/>
        </w:rPr>
        <w:t xml:space="preserve">Where necessary they will, in consultation with the pupil’s parents or carers, consider consulting an external specialist. </w:t>
      </w:r>
      <w:bookmarkEnd w:id="58"/>
    </w:p>
    <w:p w14:paraId="3D9874A7" w14:textId="77777777" w:rsidR="00E9067E" w:rsidRPr="00C11AF8" w:rsidRDefault="00E9067E" w:rsidP="00451FB0">
      <w:pPr>
        <w:rPr>
          <w:rFonts w:ascii="Lato Light" w:hAnsi="Lato Light"/>
          <w:sz w:val="22"/>
          <w:szCs w:val="22"/>
        </w:rPr>
      </w:pPr>
    </w:p>
    <w:p w14:paraId="4D36C2A4" w14:textId="6AF113FB" w:rsidR="00451FB0" w:rsidRPr="00C11AF8" w:rsidRDefault="00451FB0" w:rsidP="00451FB0">
      <w:pPr>
        <w:rPr>
          <w:rFonts w:ascii="Lato Light" w:hAnsi="Lato Light"/>
          <w:sz w:val="22"/>
          <w:szCs w:val="22"/>
        </w:rPr>
      </w:pPr>
      <w:r w:rsidRPr="00C11AF8">
        <w:rPr>
          <w:rFonts w:ascii="Lato Light" w:hAnsi="Lato Light"/>
          <w:sz w:val="22"/>
          <w:szCs w:val="22"/>
        </w:rPr>
        <w:t xml:space="preserve">Slow progress and low attainment will not automatically mean a pupil is recorded as having SEN.  </w:t>
      </w:r>
    </w:p>
    <w:p w14:paraId="48D5E1A6" w14:textId="77777777" w:rsidR="00451FB0" w:rsidRPr="00C11AF8" w:rsidRDefault="00451FB0" w:rsidP="00451FB0">
      <w:pPr>
        <w:rPr>
          <w:rFonts w:ascii="Lato Light" w:hAnsi="Lato Light"/>
          <w:sz w:val="22"/>
          <w:szCs w:val="22"/>
        </w:rPr>
      </w:pPr>
      <w:r w:rsidRPr="00C11AF8">
        <w:rPr>
          <w:rFonts w:ascii="Lato Light" w:hAnsi="Lato Light"/>
          <w:sz w:val="22"/>
          <w:szCs w:val="22"/>
        </w:rPr>
        <w:t xml:space="preserve">Potential short-term causes of impact on behaviour or performance will be considered, such as bullying or bereavement. Staff will also take particular care in identifying and assessing SEN for pupils whose first language is not English. </w:t>
      </w:r>
    </w:p>
    <w:p w14:paraId="0B6E9870" w14:textId="77777777" w:rsidR="00E9067E" w:rsidRPr="00C11AF8" w:rsidRDefault="00E9067E" w:rsidP="00451FB0">
      <w:pPr>
        <w:rPr>
          <w:rFonts w:ascii="Lato Light" w:hAnsi="Lato Light"/>
          <w:sz w:val="22"/>
          <w:szCs w:val="22"/>
        </w:rPr>
      </w:pPr>
    </w:p>
    <w:p w14:paraId="503E6F80" w14:textId="1CBFF6DF" w:rsidR="00451FB0" w:rsidRPr="00C11AF8" w:rsidRDefault="00451FB0" w:rsidP="00451FB0">
      <w:pPr>
        <w:rPr>
          <w:rFonts w:ascii="Lato Light" w:hAnsi="Lato Light"/>
          <w:sz w:val="22"/>
          <w:szCs w:val="22"/>
        </w:rPr>
      </w:pPr>
      <w:r w:rsidRPr="00C11AF8">
        <w:rPr>
          <w:rFonts w:ascii="Lato Light" w:hAnsi="Lato Light"/>
          <w:sz w:val="22"/>
          <w:szCs w:val="22"/>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796AE32D" w14:textId="77777777" w:rsidR="006026FB" w:rsidRPr="00C11AF8" w:rsidRDefault="006026FB" w:rsidP="00451FB0">
      <w:pPr>
        <w:rPr>
          <w:rFonts w:ascii="Lato Light" w:hAnsi="Lato Light"/>
          <w:sz w:val="22"/>
          <w:szCs w:val="22"/>
        </w:rPr>
      </w:pPr>
    </w:p>
    <w:p w14:paraId="0648654F" w14:textId="209118A3" w:rsidR="00451FB0" w:rsidRPr="00C11AF8" w:rsidRDefault="00451FB0" w:rsidP="00451FB0">
      <w:pPr>
        <w:rPr>
          <w:rFonts w:ascii="Lato Light" w:hAnsi="Lato Light"/>
          <w:sz w:val="22"/>
          <w:szCs w:val="22"/>
        </w:rPr>
      </w:pPr>
      <w:r w:rsidRPr="00C11AF8">
        <w:rPr>
          <w:rFonts w:ascii="Lato Light" w:hAnsi="Lato Light"/>
          <w:sz w:val="22"/>
          <w:szCs w:val="22"/>
        </w:rPr>
        <w:t>If a pupil is joining the school, and:</w:t>
      </w:r>
    </w:p>
    <w:p w14:paraId="2263391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Their previous setting has already identified that they have SEN</w:t>
      </w:r>
    </w:p>
    <w:p w14:paraId="539182A4"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They are known to external agencies</w:t>
      </w:r>
    </w:p>
    <w:p w14:paraId="104DA745"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They have an education, health and care plan (EHCP)</w:t>
      </w:r>
    </w:p>
    <w:p w14:paraId="0E16C5CE" w14:textId="77777777" w:rsidR="00451FB0" w:rsidRPr="00C11AF8" w:rsidRDefault="00451FB0" w:rsidP="00451FB0">
      <w:pPr>
        <w:rPr>
          <w:rFonts w:ascii="Lato Light" w:hAnsi="Lato Light"/>
          <w:sz w:val="22"/>
          <w:szCs w:val="22"/>
        </w:rPr>
      </w:pPr>
      <w:r w:rsidRPr="00C11AF8">
        <w:rPr>
          <w:rFonts w:ascii="Lato Light" w:hAnsi="Lato Light"/>
          <w:sz w:val="22"/>
          <w:szCs w:val="22"/>
        </w:rPr>
        <w:t>then the school will work in a multi-agency way to make sure we get relevant information before the pupil starts at school, so support can be put in place as early as possible.</w:t>
      </w:r>
    </w:p>
    <w:p w14:paraId="7C4445B0" w14:textId="77777777" w:rsidR="006026FB" w:rsidRPr="00C11AF8" w:rsidRDefault="006026FB" w:rsidP="00451FB0">
      <w:pPr>
        <w:pStyle w:val="Subhead2"/>
        <w:rPr>
          <w:rFonts w:ascii="Lato Light" w:hAnsi="Lato Light"/>
          <w:sz w:val="22"/>
          <w:szCs w:val="22"/>
        </w:rPr>
      </w:pPr>
    </w:p>
    <w:p w14:paraId="1AAF2B1B" w14:textId="149A3DDF" w:rsidR="00451FB0" w:rsidRPr="00C11AF8" w:rsidRDefault="00451FB0" w:rsidP="00451FB0">
      <w:pPr>
        <w:pStyle w:val="Subhead2"/>
        <w:rPr>
          <w:rFonts w:ascii="Lato Light" w:hAnsi="Lato Light"/>
          <w:sz w:val="22"/>
          <w:szCs w:val="22"/>
        </w:rPr>
      </w:pPr>
      <w:r w:rsidRPr="00C11AF8">
        <w:rPr>
          <w:rFonts w:ascii="Lato Light" w:hAnsi="Lato Light"/>
          <w:sz w:val="22"/>
          <w:szCs w:val="22"/>
        </w:rPr>
        <w:t xml:space="preserve">8.2 Consulting and involving pupils and parents </w:t>
      </w:r>
    </w:p>
    <w:p w14:paraId="4BB45B51"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The school </w:t>
      </w:r>
      <w:bookmarkStart w:id="59" w:name="_Hlk116895880"/>
      <w:r w:rsidRPr="00C11AF8">
        <w:rPr>
          <w:rFonts w:ascii="Lato Light" w:hAnsi="Lato Light" w:cs="Arial"/>
          <w:sz w:val="22"/>
          <w:szCs w:val="22"/>
        </w:rPr>
        <w:t xml:space="preserve">will put the pupil and their parents at the heart of all decisions made about special educational provision. </w:t>
      </w:r>
      <w:bookmarkEnd w:id="59"/>
    </w:p>
    <w:p w14:paraId="61200140" w14:textId="77777777" w:rsidR="00451FB0" w:rsidRPr="00C11AF8" w:rsidRDefault="00451FB0" w:rsidP="00451FB0">
      <w:pPr>
        <w:rPr>
          <w:rFonts w:ascii="Lato Light" w:hAnsi="Lato Light" w:cs="Arial"/>
          <w:sz w:val="22"/>
          <w:szCs w:val="22"/>
        </w:rPr>
      </w:pPr>
      <w:bookmarkStart w:id="60" w:name="_Hlk116895893"/>
      <w:r w:rsidRPr="00C11AF8">
        <w:rPr>
          <w:rFonts w:ascii="Lato Light" w:hAnsi="Lato Light" w:cs="Arial"/>
          <w:sz w:val="22"/>
          <w:szCs w:val="22"/>
        </w:rPr>
        <w:t xml:space="preserve">When we are aiming to identify whether a pupil needs special education provision, we will have an early discussion with the pupil and their parents. </w:t>
      </w:r>
      <w:bookmarkEnd w:id="60"/>
      <w:r w:rsidRPr="00C11AF8">
        <w:rPr>
          <w:rFonts w:ascii="Lato Light" w:hAnsi="Lato Light" w:cs="Arial"/>
          <w:sz w:val="22"/>
          <w:szCs w:val="22"/>
        </w:rPr>
        <w:t>These conversations will make sure that:</w:t>
      </w:r>
    </w:p>
    <w:p w14:paraId="23DCD163"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develops a good understanding of the pupil’s areas of strength and difficulty </w:t>
      </w:r>
    </w:p>
    <w:p w14:paraId="6959945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We </w:t>
      </w:r>
      <w:proofErr w:type="gramStart"/>
      <w:r w:rsidRPr="00C11AF8">
        <w:rPr>
          <w:rFonts w:ascii="Lato Light" w:hAnsi="Lato Light"/>
          <w:sz w:val="22"/>
          <w:szCs w:val="22"/>
        </w:rPr>
        <w:t>take into account</w:t>
      </w:r>
      <w:proofErr w:type="gramEnd"/>
      <w:r w:rsidRPr="00C11AF8">
        <w:rPr>
          <w:rFonts w:ascii="Lato Light" w:hAnsi="Lato Light"/>
          <w:sz w:val="22"/>
          <w:szCs w:val="22"/>
        </w:rPr>
        <w:t xml:space="preserve"> any concerns the parents have </w:t>
      </w:r>
    </w:p>
    <w:p w14:paraId="2C9C8B20"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understands the agreed outcomes sought for the child </w:t>
      </w:r>
    </w:p>
    <w:p w14:paraId="0C9202F9"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Everyone is clear on what the next steps are </w:t>
      </w:r>
    </w:p>
    <w:p w14:paraId="5888D4B6"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Notes of these early discussions will be added to the pupil’s record and given to their parents. </w:t>
      </w:r>
    </w:p>
    <w:p w14:paraId="1455242F"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 xml:space="preserve">We will formally notify parents if it is decided that a pupil will receive special educational provision. </w:t>
      </w:r>
    </w:p>
    <w:p w14:paraId="33225042" w14:textId="77777777" w:rsidR="00FF2C52" w:rsidRPr="00C11AF8" w:rsidRDefault="00FF2C52" w:rsidP="00451FB0">
      <w:pPr>
        <w:pStyle w:val="Subhead2"/>
        <w:rPr>
          <w:rFonts w:ascii="Lato Light" w:hAnsi="Lato Light"/>
          <w:sz w:val="22"/>
          <w:szCs w:val="22"/>
        </w:rPr>
      </w:pPr>
    </w:p>
    <w:p w14:paraId="2159DF4A" w14:textId="1264767D" w:rsidR="00451FB0" w:rsidRPr="00C11AF8" w:rsidRDefault="00451FB0" w:rsidP="00451FB0">
      <w:pPr>
        <w:pStyle w:val="Subhead2"/>
        <w:rPr>
          <w:rFonts w:ascii="Lato Light" w:hAnsi="Lato Light"/>
          <w:sz w:val="22"/>
          <w:szCs w:val="22"/>
        </w:rPr>
      </w:pPr>
      <w:r w:rsidRPr="00C11AF8">
        <w:rPr>
          <w:rFonts w:ascii="Lato Light" w:hAnsi="Lato Light"/>
          <w:sz w:val="22"/>
          <w:szCs w:val="22"/>
        </w:rPr>
        <w:t>8.3 The graduated approach to SEN support</w:t>
      </w:r>
    </w:p>
    <w:p w14:paraId="0FD7E6EA"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Once a pupil has been identified as having SEN, we will </w:t>
      </w:r>
      <w:proofErr w:type="gramStart"/>
      <w:r w:rsidRPr="00C11AF8">
        <w:rPr>
          <w:rFonts w:ascii="Lato Light" w:hAnsi="Lato Light"/>
          <w:sz w:val="22"/>
          <w:szCs w:val="22"/>
        </w:rPr>
        <w:t>take action</w:t>
      </w:r>
      <w:proofErr w:type="gramEnd"/>
      <w:r w:rsidRPr="00C11AF8">
        <w:rPr>
          <w:rFonts w:ascii="Lato Light" w:hAnsi="Lato Light"/>
          <w:sz w:val="22"/>
          <w:szCs w:val="22"/>
        </w:rPr>
        <w:t xml:space="preserve"> to remove any barriers to learning, and put effective special educational provision in place. This support will be delivered through successive rounds of a 4-part cycle known as the graduated approach.</w:t>
      </w:r>
      <w:bookmarkStart w:id="61" w:name="_Hlk116895987"/>
    </w:p>
    <w:p w14:paraId="68C247FE"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Assess</w:t>
      </w:r>
    </w:p>
    <w:p w14:paraId="0050C2D4" w14:textId="1E73CC9A"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pupil’s class teacher and the </w:t>
      </w:r>
      <w:r w:rsidR="0015303D" w:rsidRPr="00C11AF8">
        <w:rPr>
          <w:rFonts w:ascii="Lato Light" w:hAnsi="Lato Light"/>
          <w:sz w:val="22"/>
          <w:szCs w:val="22"/>
        </w:rPr>
        <w:t>SENDCO</w:t>
      </w:r>
      <w:r w:rsidRPr="00C11AF8">
        <w:rPr>
          <w:rFonts w:ascii="Lato Light" w:hAnsi="Lato Light"/>
          <w:sz w:val="22"/>
          <w:szCs w:val="22"/>
        </w:rPr>
        <w:t xml:space="preserve"> will carry out a clear analysis of the pupil’s needs. The views of the pupil and their parents will be </w:t>
      </w:r>
      <w:proofErr w:type="gramStart"/>
      <w:r w:rsidRPr="00C11AF8">
        <w:rPr>
          <w:rFonts w:ascii="Lato Light" w:hAnsi="Lato Light"/>
          <w:sz w:val="22"/>
          <w:szCs w:val="22"/>
        </w:rPr>
        <w:t>taken into account</w:t>
      </w:r>
      <w:proofErr w:type="gramEnd"/>
      <w:r w:rsidRPr="00C11AF8">
        <w:rPr>
          <w:rFonts w:ascii="Lato Light" w:hAnsi="Lato Light"/>
          <w:sz w:val="22"/>
          <w:szCs w:val="22"/>
        </w:rPr>
        <w:t>. The school may also seek advice from external support services.</w:t>
      </w:r>
    </w:p>
    <w:p w14:paraId="354EF38B"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30E1DBA3"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Plan</w:t>
      </w:r>
    </w:p>
    <w:p w14:paraId="63B3D0A8" w14:textId="643E3499"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In consultation with the parents and the pupil, the teacher and the </w:t>
      </w:r>
      <w:r w:rsidR="0015303D" w:rsidRPr="00C11AF8">
        <w:rPr>
          <w:rFonts w:ascii="Lato Light" w:hAnsi="Lato Light"/>
          <w:sz w:val="22"/>
          <w:szCs w:val="22"/>
        </w:rPr>
        <w:t>SENDCO</w:t>
      </w:r>
      <w:r w:rsidRPr="00C11AF8">
        <w:rPr>
          <w:rFonts w:ascii="Lato Light" w:hAnsi="Lato Light"/>
          <w:sz w:val="22"/>
          <w:szCs w:val="22"/>
        </w:rPr>
        <w:t xml:space="preserve"> will decide which adjustments, interventions and support will be put into place, the expected outcomes, and a clear date for review.</w:t>
      </w:r>
    </w:p>
    <w:p w14:paraId="0458B213" w14:textId="1C71BF4E"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4E6E82" w:rsidRPr="004E6E82">
        <w:rPr>
          <w:rFonts w:ascii="Lato Light" w:hAnsi="Lato Light"/>
          <w:sz w:val="22"/>
          <w:szCs w:val="22"/>
        </w:rPr>
        <w:t>Provision Map</w:t>
      </w:r>
      <w:r w:rsidRPr="00C11AF8">
        <w:rPr>
          <w:rFonts w:ascii="Lato Light" w:hAnsi="Lato Light"/>
          <w:sz w:val="22"/>
          <w:szCs w:val="22"/>
        </w:rPr>
        <w:t xml:space="preserve">, and will be made accessible to staff in a </w:t>
      </w:r>
      <w:r w:rsidRPr="004E6E82">
        <w:rPr>
          <w:rFonts w:ascii="Lato Light" w:hAnsi="Lato Light"/>
          <w:sz w:val="22"/>
          <w:szCs w:val="22"/>
        </w:rPr>
        <w:t>school-based support plan</w:t>
      </w:r>
      <w:r w:rsidRPr="00C11AF8">
        <w:rPr>
          <w:rFonts w:ascii="Lato Light" w:hAnsi="Lato Light"/>
          <w:sz w:val="22"/>
          <w:szCs w:val="22"/>
        </w:rPr>
        <w:t>.</w:t>
      </w:r>
    </w:p>
    <w:p w14:paraId="59B42BBD"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Parents will be fully aware of the planned support and interventions, and may be asked to reinforce or contribute to progress at home.</w:t>
      </w:r>
    </w:p>
    <w:p w14:paraId="6FFECB46"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 xml:space="preserve">Do </w:t>
      </w:r>
    </w:p>
    <w:p w14:paraId="1CC91F90"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pupil’s class or subject teacher retains overall responsibility for their progress. </w:t>
      </w:r>
    </w:p>
    <w:p w14:paraId="6ACC96C6" w14:textId="77777777" w:rsidR="00451FB0" w:rsidRPr="00C11AF8" w:rsidRDefault="00451FB0" w:rsidP="00451FB0">
      <w:pPr>
        <w:pStyle w:val="1bodycopy10pt"/>
        <w:rPr>
          <w:rFonts w:ascii="Lato Light" w:hAnsi="Lato Light"/>
          <w:b/>
          <w:sz w:val="22"/>
          <w:szCs w:val="22"/>
        </w:rPr>
      </w:pPr>
      <w:r w:rsidRPr="00C11AF8">
        <w:rPr>
          <w:rFonts w:ascii="Lato Light" w:hAnsi="Lato Light"/>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C11AF8">
        <w:rPr>
          <w:rFonts w:ascii="Lato Light" w:hAnsi="Lato Light"/>
          <w:b/>
          <w:sz w:val="22"/>
          <w:szCs w:val="22"/>
        </w:rPr>
        <w:t>.</w:t>
      </w:r>
    </w:p>
    <w:p w14:paraId="45C1245D" w14:textId="37AF9411" w:rsidR="00451FB0" w:rsidRPr="00C11AF8" w:rsidRDefault="00451FB0" w:rsidP="00451FB0">
      <w:pPr>
        <w:pStyle w:val="1bodycopy10pt"/>
        <w:rPr>
          <w:rFonts w:ascii="Lato Light" w:hAnsi="Lato Light"/>
          <w:b/>
          <w:sz w:val="22"/>
          <w:szCs w:val="22"/>
        </w:rPr>
      </w:pPr>
      <w:r w:rsidRPr="00C11AF8">
        <w:rPr>
          <w:rFonts w:ascii="Lato Light" w:hAnsi="Lato Light"/>
          <w:sz w:val="22"/>
          <w:szCs w:val="22"/>
        </w:rPr>
        <w:t xml:space="preserve">The </w:t>
      </w:r>
      <w:r w:rsidR="0015303D" w:rsidRPr="00C11AF8">
        <w:rPr>
          <w:rFonts w:ascii="Lato Light" w:hAnsi="Lato Light"/>
          <w:sz w:val="22"/>
          <w:szCs w:val="22"/>
        </w:rPr>
        <w:t>SENDCO</w:t>
      </w:r>
      <w:r w:rsidRPr="00C11AF8">
        <w:rPr>
          <w:rFonts w:ascii="Lato Light" w:hAnsi="Lato Light"/>
          <w:sz w:val="22"/>
          <w:szCs w:val="22"/>
        </w:rPr>
        <w:t xml:space="preserve"> will support the teacher in further assessing the pupil’s particular strengths and weaknesses, in problem solving and advising on how to implement support effectively.</w:t>
      </w:r>
    </w:p>
    <w:p w14:paraId="1D9CD622" w14:textId="77777777" w:rsidR="00451FB0" w:rsidRPr="00C11AF8" w:rsidRDefault="00451FB0" w:rsidP="00451FB0">
      <w:pPr>
        <w:pStyle w:val="1bodycopy10pt"/>
        <w:numPr>
          <w:ilvl w:val="0"/>
          <w:numId w:val="12"/>
        </w:numPr>
        <w:rPr>
          <w:rFonts w:ascii="Lato Light" w:hAnsi="Lato Light"/>
          <w:b/>
          <w:sz w:val="22"/>
          <w:szCs w:val="22"/>
        </w:rPr>
      </w:pPr>
      <w:r w:rsidRPr="00C11AF8">
        <w:rPr>
          <w:rFonts w:ascii="Lato Light" w:hAnsi="Lato Light"/>
          <w:b/>
          <w:sz w:val="22"/>
          <w:szCs w:val="22"/>
        </w:rPr>
        <w:t>Review</w:t>
      </w:r>
    </w:p>
    <w:p w14:paraId="24CFA1BB"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effectiveness of the support and interventions and their impact on the pupil’s progress will be reviewed in line with the agreed date.</w:t>
      </w:r>
    </w:p>
    <w:p w14:paraId="4C7C526F"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We will evaluate the impact and quality of the support and interventions. This evaluation will be based on:</w:t>
      </w:r>
    </w:p>
    <w:p w14:paraId="58733B73"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views of the parents and pupils</w:t>
      </w:r>
    </w:p>
    <w:p w14:paraId="57BC7D6C"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level of progress the pupil has made towards their outcomes</w:t>
      </w:r>
    </w:p>
    <w:p w14:paraId="75247F7C" w14:textId="77777777" w:rsidR="00451FB0" w:rsidRPr="00C11AF8" w:rsidRDefault="00451FB0" w:rsidP="00451FB0">
      <w:pPr>
        <w:pStyle w:val="1bodycopy10pt"/>
        <w:numPr>
          <w:ilvl w:val="0"/>
          <w:numId w:val="13"/>
        </w:numPr>
        <w:rPr>
          <w:rFonts w:ascii="Lato Light" w:hAnsi="Lato Light"/>
          <w:sz w:val="22"/>
          <w:szCs w:val="22"/>
        </w:rPr>
      </w:pPr>
      <w:r w:rsidRPr="00C11AF8">
        <w:rPr>
          <w:rFonts w:ascii="Lato Light" w:hAnsi="Lato Light"/>
          <w:sz w:val="22"/>
          <w:szCs w:val="22"/>
        </w:rPr>
        <w:t>The views of teaching staff who work with the pupil</w:t>
      </w:r>
    </w:p>
    <w:p w14:paraId="143B9D6E" w14:textId="7B732972"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The teacher and the </w:t>
      </w:r>
      <w:r w:rsidR="0015303D" w:rsidRPr="00C11AF8">
        <w:rPr>
          <w:rFonts w:ascii="Lato Light" w:hAnsi="Lato Light"/>
          <w:sz w:val="22"/>
          <w:szCs w:val="22"/>
        </w:rPr>
        <w:t>SENDCO</w:t>
      </w:r>
      <w:r w:rsidRPr="00C11AF8">
        <w:rPr>
          <w:rFonts w:ascii="Lato Light" w:hAnsi="Lato Light"/>
          <w:sz w:val="22"/>
          <w:szCs w:val="22"/>
        </w:rPr>
        <w:t xml:space="preserve"> will revise the outcomes and support in light of the pupil’s progress and development, and in consultation with the pupil and their parents.</w:t>
      </w:r>
    </w:p>
    <w:bookmarkEnd w:id="61"/>
    <w:p w14:paraId="5CCA95F8" w14:textId="77777777" w:rsidR="004223FF" w:rsidRPr="00C11AF8" w:rsidRDefault="004223FF" w:rsidP="00451FB0">
      <w:pPr>
        <w:pStyle w:val="Subhead2"/>
        <w:rPr>
          <w:rFonts w:ascii="Lato Light" w:hAnsi="Lato Light"/>
          <w:sz w:val="22"/>
          <w:szCs w:val="22"/>
        </w:rPr>
      </w:pPr>
    </w:p>
    <w:p w14:paraId="4E132F4B" w14:textId="1EBD3C9A" w:rsidR="00451FB0" w:rsidRPr="00C11AF8" w:rsidRDefault="00451FB0" w:rsidP="00451FB0">
      <w:pPr>
        <w:pStyle w:val="Subhead2"/>
        <w:rPr>
          <w:rFonts w:ascii="Lato Light" w:hAnsi="Lato Light"/>
          <w:sz w:val="22"/>
          <w:szCs w:val="22"/>
        </w:rPr>
      </w:pPr>
      <w:r w:rsidRPr="00C11AF8">
        <w:rPr>
          <w:rFonts w:ascii="Lato Light" w:hAnsi="Lato Light"/>
          <w:sz w:val="22"/>
          <w:szCs w:val="22"/>
        </w:rPr>
        <w:t>8.4 Levels of support</w:t>
      </w:r>
    </w:p>
    <w:p w14:paraId="510A4223" w14:textId="77777777" w:rsidR="00451FB0" w:rsidRPr="00C11AF8" w:rsidRDefault="00451FB0" w:rsidP="00451FB0">
      <w:pPr>
        <w:pStyle w:val="Subhead2"/>
        <w:rPr>
          <w:rFonts w:ascii="Lato Light" w:hAnsi="Lato Light"/>
          <w:color w:val="auto"/>
          <w:sz w:val="22"/>
          <w:szCs w:val="22"/>
        </w:rPr>
      </w:pPr>
      <w:r w:rsidRPr="00C11AF8">
        <w:rPr>
          <w:rFonts w:ascii="Lato Light" w:hAnsi="Lato Light"/>
          <w:color w:val="auto"/>
          <w:sz w:val="22"/>
          <w:szCs w:val="22"/>
        </w:rPr>
        <w:t>School-based SEN provision</w:t>
      </w:r>
    </w:p>
    <w:p w14:paraId="11981627"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 xml:space="preserve">Pupils receiving SEN provision will be placed on the school’s SEND register. These pupils have needs that can be met by the school through the graduated approach. </w:t>
      </w:r>
      <w:bookmarkStart w:id="62" w:name="_Hlk116910900"/>
      <w:r w:rsidRPr="00C11AF8">
        <w:rPr>
          <w:rFonts w:ascii="Lato Light" w:hAnsi="Lato Light"/>
          <w:sz w:val="22"/>
          <w:szCs w:val="22"/>
        </w:rPr>
        <w:t xml:space="preserve">Where the pupil’s needs cannot be adequately met with in-house expertise, staff will consider involving an external specialist as soon as possible. </w:t>
      </w:r>
      <w:bookmarkEnd w:id="62"/>
    </w:p>
    <w:p w14:paraId="12969D0E"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The provision for these pupils is funded through the school’s notional SEND budget.</w:t>
      </w:r>
    </w:p>
    <w:p w14:paraId="3713CF1E" w14:textId="77777777"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On the census these pupils will be marked with the code K.</w:t>
      </w:r>
    </w:p>
    <w:p w14:paraId="797F1C0D" w14:textId="77777777" w:rsidR="003A4C63" w:rsidRPr="00C11AF8" w:rsidRDefault="003A4C63" w:rsidP="00451FB0">
      <w:pPr>
        <w:pStyle w:val="1bodycopy10pt"/>
        <w:rPr>
          <w:rFonts w:ascii="Lato Light" w:hAnsi="Lato Light"/>
          <w:b/>
          <w:sz w:val="22"/>
          <w:szCs w:val="22"/>
        </w:rPr>
      </w:pPr>
    </w:p>
    <w:p w14:paraId="0DFD921C" w14:textId="4078E893" w:rsidR="00451FB0" w:rsidRPr="00C11AF8" w:rsidRDefault="00451FB0" w:rsidP="00451FB0">
      <w:pPr>
        <w:pStyle w:val="1bodycopy10pt"/>
        <w:rPr>
          <w:rFonts w:ascii="Lato Light" w:hAnsi="Lato Light"/>
          <w:b/>
          <w:sz w:val="22"/>
          <w:szCs w:val="22"/>
        </w:rPr>
      </w:pPr>
      <w:r w:rsidRPr="00C11AF8">
        <w:rPr>
          <w:rFonts w:ascii="Lato Light" w:hAnsi="Lato Light"/>
          <w:b/>
          <w:sz w:val="22"/>
          <w:szCs w:val="22"/>
        </w:rPr>
        <w:t xml:space="preserve">Education, health and care (EHC) plan </w:t>
      </w:r>
    </w:p>
    <w:p w14:paraId="53DAF857" w14:textId="77777777" w:rsidR="00451FB0" w:rsidRPr="00C11AF8" w:rsidRDefault="00451FB0" w:rsidP="00451FB0">
      <w:pPr>
        <w:pStyle w:val="Subhead2"/>
        <w:rPr>
          <w:rFonts w:ascii="Lato Light" w:hAnsi="Lato Light"/>
          <w:b w:val="0"/>
          <w:color w:val="auto"/>
          <w:sz w:val="22"/>
          <w:szCs w:val="22"/>
        </w:rPr>
      </w:pPr>
      <w:bookmarkStart w:id="63" w:name="_Hlk116896236"/>
      <w:r w:rsidRPr="00C11AF8">
        <w:rPr>
          <w:rFonts w:ascii="Lato Light" w:hAnsi="Lato Light"/>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63"/>
      <w:r w:rsidRPr="00C11AF8">
        <w:rPr>
          <w:rFonts w:ascii="Lato Light" w:hAnsi="Lato Light"/>
          <w:b w:val="0"/>
          <w:color w:val="auto"/>
          <w:sz w:val="22"/>
          <w:szCs w:val="22"/>
        </w:rPr>
        <w:t xml:space="preserve">. </w:t>
      </w:r>
    </w:p>
    <w:p w14:paraId="1275F5FA" w14:textId="77777777" w:rsidR="00451FB0" w:rsidRPr="00C11AF8" w:rsidRDefault="00451FB0" w:rsidP="00451FB0">
      <w:pPr>
        <w:pStyle w:val="Subhead2"/>
        <w:rPr>
          <w:rFonts w:ascii="Lato Light" w:hAnsi="Lato Light"/>
          <w:b w:val="0"/>
          <w:color w:val="auto"/>
          <w:sz w:val="22"/>
          <w:szCs w:val="22"/>
        </w:rPr>
      </w:pPr>
      <w:r w:rsidRPr="00C11AF8">
        <w:rPr>
          <w:rFonts w:ascii="Lato Light" w:hAnsi="Lato Light"/>
          <w:b w:val="0"/>
          <w:color w:val="auto"/>
          <w:sz w:val="22"/>
          <w:szCs w:val="22"/>
        </w:rPr>
        <w:t xml:space="preserve">The provision for these pupils will be funded from the school’s notional SEND budget, and potentially from the </w:t>
      </w:r>
      <w:r w:rsidRPr="00C11AF8">
        <w:rPr>
          <w:rFonts w:ascii="Lato Light" w:hAnsi="Lato Light"/>
          <w:b w:val="0"/>
          <w:color w:val="auto"/>
          <w:sz w:val="22"/>
          <w:szCs w:val="22"/>
          <w:lang w:val="en-GB"/>
        </w:rPr>
        <w:t>LA (from the high-level needs funding block of the dedicated schools grant)</w:t>
      </w:r>
      <w:r w:rsidRPr="00C11AF8">
        <w:rPr>
          <w:rFonts w:ascii="Lato Light" w:hAnsi="Lato Light"/>
          <w:b w:val="0"/>
          <w:color w:val="auto"/>
          <w:sz w:val="22"/>
          <w:szCs w:val="22"/>
        </w:rPr>
        <w:t xml:space="preserve">. </w:t>
      </w:r>
    </w:p>
    <w:p w14:paraId="526A3F87" w14:textId="77777777" w:rsidR="00451FB0" w:rsidRPr="00C11AF8" w:rsidRDefault="00451FB0" w:rsidP="00451FB0">
      <w:pPr>
        <w:pStyle w:val="Subhead2"/>
        <w:rPr>
          <w:rFonts w:ascii="Lato Light" w:hAnsi="Lato Light"/>
          <w:b w:val="0"/>
          <w:color w:val="auto"/>
          <w:sz w:val="22"/>
          <w:szCs w:val="22"/>
        </w:rPr>
      </w:pPr>
      <w:r w:rsidRPr="00C11AF8">
        <w:rPr>
          <w:rFonts w:ascii="Lato Light" w:hAnsi="Lato Light"/>
          <w:b w:val="0"/>
          <w:color w:val="auto"/>
          <w:sz w:val="22"/>
          <w:szCs w:val="22"/>
        </w:rPr>
        <w:t>On the census these pupils will be marked with the code E.</w:t>
      </w:r>
    </w:p>
    <w:p w14:paraId="46F7E7F2" w14:textId="77777777" w:rsidR="003A4C63" w:rsidRDefault="003A4C63" w:rsidP="00451FB0">
      <w:pPr>
        <w:pStyle w:val="Subhead2"/>
      </w:pPr>
    </w:p>
    <w:p w14:paraId="5113F15D" w14:textId="1C6417F6" w:rsidR="00451FB0" w:rsidRPr="00081D75" w:rsidRDefault="00451FB0" w:rsidP="00451FB0">
      <w:pPr>
        <w:pStyle w:val="Subhead2"/>
        <w:rPr>
          <w:b w:val="0"/>
          <w:color w:val="auto"/>
          <w:sz w:val="20"/>
        </w:rPr>
      </w:pPr>
      <w:r>
        <w:t xml:space="preserve">8.5 </w:t>
      </w:r>
      <w:r w:rsidRPr="00181CF6">
        <w:t xml:space="preserve">Evaluating the effectiveness of SEN provision </w:t>
      </w:r>
    </w:p>
    <w:p w14:paraId="1E340AD5" w14:textId="77777777" w:rsidR="00451FB0" w:rsidRPr="00C11AF8" w:rsidRDefault="00451FB0" w:rsidP="00451FB0">
      <w:pPr>
        <w:rPr>
          <w:rFonts w:ascii="Lato Light" w:hAnsi="Lato Light" w:cs="Arial"/>
          <w:sz w:val="22"/>
          <w:szCs w:val="22"/>
        </w:rPr>
      </w:pPr>
      <w:r w:rsidRPr="00C11AF8">
        <w:rPr>
          <w:rFonts w:ascii="Lato Light" w:hAnsi="Lato Light" w:cs="Arial"/>
          <w:sz w:val="22"/>
          <w:szCs w:val="22"/>
        </w:rPr>
        <w:t>We evaluate the effectiveness of provision for pupils with SEN by:</w:t>
      </w:r>
    </w:p>
    <w:p w14:paraId="4D90615F" w14:textId="77777777" w:rsidR="00451FB0" w:rsidRPr="00C11AF8" w:rsidRDefault="00451FB0" w:rsidP="00451FB0">
      <w:pPr>
        <w:pStyle w:val="4Bulletedcopyblue"/>
        <w:rPr>
          <w:rFonts w:ascii="Lato Light" w:hAnsi="Lato Light"/>
          <w:sz w:val="22"/>
          <w:szCs w:val="22"/>
        </w:rPr>
      </w:pPr>
      <w:bookmarkStart w:id="64" w:name="_Hlk116896360"/>
      <w:r w:rsidRPr="00C11AF8">
        <w:rPr>
          <w:rFonts w:ascii="Lato Light" w:hAnsi="Lato Light"/>
          <w:sz w:val="22"/>
          <w:szCs w:val="22"/>
        </w:rPr>
        <w:t>Tracking pupils’ progress, including by using provision maps</w:t>
      </w:r>
    </w:p>
    <w:p w14:paraId="36F46B1B"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Carrying out the review stage of the graduated approach in every cycle of SEN support</w:t>
      </w:r>
    </w:p>
    <w:p w14:paraId="59BDAC5F"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Using pupil questionnaires</w:t>
      </w:r>
    </w:p>
    <w:p w14:paraId="5C8A8FE0" w14:textId="7DB76220"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 xml:space="preserve">Monitoring by the </w:t>
      </w:r>
      <w:r w:rsidR="0015303D" w:rsidRPr="00C11AF8">
        <w:rPr>
          <w:rFonts w:ascii="Lato Light" w:hAnsi="Lato Light"/>
          <w:sz w:val="22"/>
          <w:szCs w:val="22"/>
        </w:rPr>
        <w:t>SENDCO</w:t>
      </w:r>
      <w:r w:rsidRPr="00C11AF8">
        <w:rPr>
          <w:rFonts w:ascii="Lato Light" w:hAnsi="Lato Light"/>
          <w:sz w:val="22"/>
          <w:szCs w:val="22"/>
        </w:rPr>
        <w:t xml:space="preserve"> </w:t>
      </w:r>
    </w:p>
    <w:p w14:paraId="4ABE7CA2"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Holding annual reviews for pupils with EHC plans</w:t>
      </w:r>
    </w:p>
    <w:p w14:paraId="08C04126" w14:textId="77777777" w:rsidR="00451FB0" w:rsidRPr="00C11AF8" w:rsidRDefault="00451FB0" w:rsidP="00451FB0">
      <w:pPr>
        <w:pStyle w:val="4Bulletedcopyblue"/>
        <w:rPr>
          <w:rFonts w:ascii="Lato Light" w:hAnsi="Lato Light"/>
          <w:sz w:val="22"/>
          <w:szCs w:val="22"/>
        </w:rPr>
      </w:pPr>
      <w:r w:rsidRPr="00C11AF8">
        <w:rPr>
          <w:rFonts w:ascii="Lato Light" w:hAnsi="Lato Light"/>
          <w:sz w:val="22"/>
          <w:szCs w:val="22"/>
        </w:rPr>
        <w:t>Getting feedback from the pupil and their parents</w:t>
      </w:r>
    </w:p>
    <w:p w14:paraId="3D1BF398" w14:textId="77777777" w:rsidR="00552CA0" w:rsidRDefault="00552CA0" w:rsidP="00451FB0">
      <w:pPr>
        <w:pStyle w:val="Heading1"/>
      </w:pPr>
      <w:bookmarkStart w:id="65" w:name="_Toc118970788"/>
      <w:bookmarkEnd w:id="64"/>
    </w:p>
    <w:p w14:paraId="529010AA" w14:textId="3B3360F9" w:rsidR="00451FB0" w:rsidRPr="00552CA0" w:rsidRDefault="00451FB0" w:rsidP="00451FB0">
      <w:pPr>
        <w:pStyle w:val="Heading1"/>
        <w:rPr>
          <w:rFonts w:ascii="Garamond" w:hAnsi="Garamond"/>
          <w:color w:val="C00000"/>
          <w:sz w:val="32"/>
          <w:szCs w:val="32"/>
        </w:rPr>
      </w:pPr>
      <w:r w:rsidRPr="00552CA0">
        <w:rPr>
          <w:rFonts w:ascii="Garamond" w:hAnsi="Garamond"/>
          <w:color w:val="C00000"/>
          <w:sz w:val="32"/>
          <w:szCs w:val="32"/>
        </w:rPr>
        <w:t>9. Expertise and training of staff</w:t>
      </w:r>
      <w:bookmarkEnd w:id="65"/>
      <w:r w:rsidRPr="00552CA0">
        <w:rPr>
          <w:rFonts w:ascii="Garamond" w:hAnsi="Garamond"/>
          <w:color w:val="C00000"/>
          <w:sz w:val="32"/>
          <w:szCs w:val="32"/>
        </w:rPr>
        <w:t xml:space="preserve"> </w:t>
      </w:r>
    </w:p>
    <w:p w14:paraId="6296F3D8" w14:textId="3227D40A" w:rsidR="00DC7FCB"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We firmly believe in the SEND Code of Practice 2014 guidance that, all teachers are teachers of children with special educational needs‟ and that quality first teaching is essential. </w:t>
      </w:r>
    </w:p>
    <w:p w14:paraId="1D2BE264" w14:textId="77777777" w:rsidR="00F469EA" w:rsidRPr="00C11AF8" w:rsidRDefault="00DC7FCB" w:rsidP="00451FB0">
      <w:pPr>
        <w:pStyle w:val="1bodycopy10pt"/>
        <w:rPr>
          <w:rFonts w:ascii="Lato Light" w:hAnsi="Lato Light"/>
          <w:sz w:val="22"/>
          <w:szCs w:val="22"/>
        </w:rPr>
      </w:pPr>
      <w:r w:rsidRPr="00C11AF8">
        <w:rPr>
          <w:rFonts w:ascii="Lato Light" w:hAnsi="Lato Light"/>
          <w:sz w:val="22"/>
          <w:szCs w:val="22"/>
        </w:rPr>
        <w:t>In order to maintain and develop the quality of teaching and provision to respond to the strengths and needs of all pupils, all staff are encouraged to undertake training and development</w:t>
      </w:r>
      <w:r w:rsidR="00F469EA" w:rsidRPr="00C11AF8">
        <w:rPr>
          <w:rFonts w:ascii="Lato Light" w:hAnsi="Lato Light"/>
          <w:sz w:val="22"/>
          <w:szCs w:val="22"/>
        </w:rPr>
        <w:t>.</w:t>
      </w:r>
    </w:p>
    <w:p w14:paraId="13F60CA6"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General and specific training needs and strategies are identified and actioned through the school’s professional development and school improvement plans. Training is planned in accordance with the requirements of the school improvement plan. This includes training for SEN topics and access to outside agency advice. </w:t>
      </w:r>
    </w:p>
    <w:p w14:paraId="1B7E0B81"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lastRenderedPageBreak/>
        <w:t xml:space="preserve">All new teachers and TAs are fully briefed by the </w:t>
      </w:r>
      <w:proofErr w:type="spellStart"/>
      <w:r w:rsidRPr="00C11AF8">
        <w:rPr>
          <w:rFonts w:ascii="Lato Light" w:hAnsi="Lato Light"/>
          <w:sz w:val="22"/>
          <w:szCs w:val="22"/>
        </w:rPr>
        <w:t>SENDCo</w:t>
      </w:r>
      <w:proofErr w:type="spellEnd"/>
      <w:r w:rsidRPr="00C11AF8">
        <w:rPr>
          <w:rFonts w:ascii="Lato Light" w:hAnsi="Lato Light"/>
          <w:sz w:val="22"/>
          <w:szCs w:val="22"/>
        </w:rPr>
        <w:t xml:space="preserve"> in order that they understand the systems and structure in place around in the school’s SEND provision and practice and to discuss the needs of individual pupils. </w:t>
      </w:r>
    </w:p>
    <w:p w14:paraId="1FE4399B" w14:textId="77777777" w:rsidR="00855258"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Teaching Assistants (TAs) are invited to all appropriate training sessions. The </w:t>
      </w:r>
      <w:proofErr w:type="spellStart"/>
      <w:r w:rsidRPr="00C11AF8">
        <w:rPr>
          <w:rFonts w:ascii="Lato Light" w:hAnsi="Lato Light"/>
          <w:sz w:val="22"/>
          <w:szCs w:val="22"/>
        </w:rPr>
        <w:t>SENDCo</w:t>
      </w:r>
      <w:proofErr w:type="spellEnd"/>
      <w:r w:rsidRPr="00C11AF8">
        <w:rPr>
          <w:rFonts w:ascii="Lato Light" w:hAnsi="Lato Light"/>
          <w:sz w:val="22"/>
          <w:szCs w:val="22"/>
        </w:rPr>
        <w:t xml:space="preserve"> addresses the ongoing needs of the Teaching Assistants and also </w:t>
      </w:r>
      <w:proofErr w:type="spellStart"/>
      <w:r w:rsidRPr="00C11AF8">
        <w:rPr>
          <w:rFonts w:ascii="Lato Light" w:hAnsi="Lato Light"/>
          <w:sz w:val="22"/>
          <w:szCs w:val="22"/>
        </w:rPr>
        <w:t>organi</w:t>
      </w:r>
      <w:r w:rsidR="00855258" w:rsidRPr="00C11AF8">
        <w:rPr>
          <w:rFonts w:ascii="Lato Light" w:hAnsi="Lato Light"/>
          <w:sz w:val="22"/>
          <w:szCs w:val="22"/>
        </w:rPr>
        <w:t>s</w:t>
      </w:r>
      <w:r w:rsidRPr="00C11AF8">
        <w:rPr>
          <w:rFonts w:ascii="Lato Light" w:hAnsi="Lato Light"/>
          <w:sz w:val="22"/>
          <w:szCs w:val="22"/>
        </w:rPr>
        <w:t>es</w:t>
      </w:r>
      <w:proofErr w:type="spellEnd"/>
      <w:r w:rsidRPr="00C11AF8">
        <w:rPr>
          <w:rFonts w:ascii="Lato Light" w:hAnsi="Lato Light"/>
          <w:sz w:val="22"/>
          <w:szCs w:val="22"/>
        </w:rPr>
        <w:t xml:space="preserve"> </w:t>
      </w:r>
      <w:r w:rsidR="00855258" w:rsidRPr="00C11AF8">
        <w:rPr>
          <w:rFonts w:ascii="Lato Light" w:hAnsi="Lato Light"/>
          <w:sz w:val="22"/>
          <w:szCs w:val="22"/>
        </w:rPr>
        <w:t>regular</w:t>
      </w:r>
      <w:r w:rsidRPr="00C11AF8">
        <w:rPr>
          <w:rFonts w:ascii="Lato Light" w:hAnsi="Lato Light"/>
          <w:sz w:val="22"/>
          <w:szCs w:val="22"/>
        </w:rPr>
        <w:t xml:space="preserve"> TA training sessions to share best practice and implement new strategies and initiatives. </w:t>
      </w:r>
    </w:p>
    <w:p w14:paraId="71194489" w14:textId="77777777" w:rsidR="004E534A" w:rsidRPr="00C11AF8" w:rsidRDefault="00DC7FCB" w:rsidP="00451FB0">
      <w:pPr>
        <w:pStyle w:val="1bodycopy10pt"/>
        <w:rPr>
          <w:rFonts w:ascii="Lato Light" w:hAnsi="Lato Light"/>
          <w:sz w:val="22"/>
          <w:szCs w:val="22"/>
        </w:rPr>
      </w:pPr>
      <w:r w:rsidRPr="00C11AF8">
        <w:rPr>
          <w:rFonts w:ascii="Lato Light" w:hAnsi="Lato Light"/>
          <w:sz w:val="22"/>
          <w:szCs w:val="22"/>
        </w:rPr>
        <w:t xml:space="preserve">The school’s </w:t>
      </w:r>
      <w:proofErr w:type="spellStart"/>
      <w:r w:rsidRPr="00C11AF8">
        <w:rPr>
          <w:rFonts w:ascii="Lato Light" w:hAnsi="Lato Light"/>
          <w:sz w:val="22"/>
          <w:szCs w:val="22"/>
        </w:rPr>
        <w:t>SENDCo</w:t>
      </w:r>
      <w:proofErr w:type="spellEnd"/>
      <w:r w:rsidRPr="00C11AF8">
        <w:rPr>
          <w:rFonts w:ascii="Lato Light" w:hAnsi="Lato Light"/>
          <w:sz w:val="22"/>
          <w:szCs w:val="22"/>
        </w:rPr>
        <w:t xml:space="preserve"> regularly attend the local authority’s </w:t>
      </w:r>
      <w:proofErr w:type="spellStart"/>
      <w:r w:rsidRPr="00C11AF8">
        <w:rPr>
          <w:rFonts w:ascii="Lato Light" w:hAnsi="Lato Light"/>
          <w:sz w:val="22"/>
          <w:szCs w:val="22"/>
        </w:rPr>
        <w:t>SENDCo</w:t>
      </w:r>
      <w:proofErr w:type="spellEnd"/>
      <w:r w:rsidRPr="00C11AF8">
        <w:rPr>
          <w:rFonts w:ascii="Lato Light" w:hAnsi="Lato Light"/>
          <w:sz w:val="22"/>
          <w:szCs w:val="22"/>
        </w:rPr>
        <w:t xml:space="preserve"> network meetings in order to keep up to date with local and national updates in SEND</w:t>
      </w:r>
      <w:r w:rsidR="004E534A" w:rsidRPr="00C11AF8">
        <w:rPr>
          <w:rFonts w:ascii="Lato Light" w:hAnsi="Lato Light"/>
          <w:sz w:val="22"/>
          <w:szCs w:val="22"/>
        </w:rPr>
        <w:t>, as well as STCAT SENDCO meetings.</w:t>
      </w:r>
    </w:p>
    <w:p w14:paraId="0D59C8C9" w14:textId="77777777" w:rsidR="00044B4A" w:rsidRDefault="00044B4A" w:rsidP="00451FB0">
      <w:pPr>
        <w:pStyle w:val="Heading1"/>
      </w:pPr>
      <w:bookmarkStart w:id="66" w:name="_Toc118970789"/>
    </w:p>
    <w:p w14:paraId="2F59AE04" w14:textId="55112232" w:rsidR="00451FB0" w:rsidRPr="00DB1C65" w:rsidRDefault="00451FB0" w:rsidP="00451FB0">
      <w:pPr>
        <w:pStyle w:val="Heading1"/>
        <w:rPr>
          <w:rFonts w:ascii="Garamond" w:hAnsi="Garamond"/>
          <w:color w:val="C00000"/>
          <w:sz w:val="32"/>
          <w:szCs w:val="32"/>
        </w:rPr>
      </w:pPr>
      <w:r w:rsidRPr="00DB1C65">
        <w:rPr>
          <w:rFonts w:ascii="Garamond" w:hAnsi="Garamond"/>
          <w:color w:val="C00000"/>
          <w:sz w:val="32"/>
          <w:szCs w:val="32"/>
        </w:rPr>
        <w:t>10. Links with external professional agencies</w:t>
      </w:r>
      <w:bookmarkEnd w:id="66"/>
    </w:p>
    <w:p w14:paraId="1E758A33" w14:textId="77777777" w:rsidR="00451FB0" w:rsidRPr="00252933" w:rsidRDefault="00451FB0" w:rsidP="00451FB0">
      <w:pPr>
        <w:pStyle w:val="1bodycopy10pt"/>
        <w:rPr>
          <w:rFonts w:ascii="Lato Light" w:hAnsi="Lato Light"/>
          <w:sz w:val="22"/>
          <w:szCs w:val="22"/>
        </w:rPr>
      </w:pPr>
      <w:r w:rsidRPr="00252933">
        <w:rPr>
          <w:rFonts w:ascii="Lato Light" w:hAnsi="Lato Light"/>
          <w:sz w:val="22"/>
          <w:szCs w:val="22"/>
        </w:rPr>
        <w:t xml:space="preserve">The school </w:t>
      </w:r>
      <w:proofErr w:type="spellStart"/>
      <w:r w:rsidRPr="00252933">
        <w:rPr>
          <w:rFonts w:ascii="Lato Light" w:hAnsi="Lato Light"/>
          <w:sz w:val="22"/>
          <w:szCs w:val="22"/>
        </w:rPr>
        <w:t>recognises</w:t>
      </w:r>
      <w:proofErr w:type="spellEnd"/>
      <w:r w:rsidRPr="00252933">
        <w:rPr>
          <w:rFonts w:ascii="Lato Light" w:hAnsi="Lato Light"/>
          <w:sz w:val="22"/>
          <w:szCs w:val="22"/>
        </w:rPr>
        <w:t xml:space="preserve"> that it won’t be able to meet all the needs of every pupil. Whenever necessary the school will work with external support services such as:</w:t>
      </w:r>
    </w:p>
    <w:p w14:paraId="0ED71DEC" w14:textId="77777777" w:rsidR="00451FB0" w:rsidRPr="00252933" w:rsidRDefault="00451FB0" w:rsidP="00451FB0">
      <w:pPr>
        <w:pStyle w:val="1bodycopy10pt"/>
        <w:numPr>
          <w:ilvl w:val="0"/>
          <w:numId w:val="14"/>
        </w:numPr>
        <w:rPr>
          <w:rFonts w:ascii="Lato Light" w:hAnsi="Lato Light"/>
          <w:sz w:val="22"/>
          <w:szCs w:val="22"/>
        </w:rPr>
      </w:pPr>
      <w:bookmarkStart w:id="67" w:name="_Hlk116911412"/>
      <w:r w:rsidRPr="00252933">
        <w:rPr>
          <w:rFonts w:ascii="Lato Light" w:hAnsi="Lato Light"/>
          <w:sz w:val="22"/>
          <w:szCs w:val="22"/>
        </w:rPr>
        <w:t>Specialist teachers or support services</w:t>
      </w:r>
    </w:p>
    <w:p w14:paraId="6DA38FCB"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Educational psychologists</w:t>
      </w:r>
    </w:p>
    <w:p w14:paraId="36D04D44"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Occupational therapists, speech and language therapists or physiotherapists</w:t>
      </w:r>
    </w:p>
    <w:p w14:paraId="7031008B"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 xml:space="preserve">General practitioners or </w:t>
      </w:r>
      <w:proofErr w:type="spellStart"/>
      <w:r w:rsidRPr="00252933">
        <w:rPr>
          <w:rFonts w:ascii="Lato Light" w:hAnsi="Lato Light"/>
          <w:sz w:val="22"/>
          <w:szCs w:val="22"/>
        </w:rPr>
        <w:t>paediatricians</w:t>
      </w:r>
      <w:proofErr w:type="spellEnd"/>
    </w:p>
    <w:p w14:paraId="22EEC258"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School nurses</w:t>
      </w:r>
    </w:p>
    <w:p w14:paraId="3CA26889" w14:textId="77777777" w:rsidR="00451FB0" w:rsidRPr="00252933" w:rsidRDefault="00451FB0" w:rsidP="00451FB0">
      <w:pPr>
        <w:pStyle w:val="1bodycopy10pt"/>
        <w:numPr>
          <w:ilvl w:val="0"/>
          <w:numId w:val="14"/>
        </w:numPr>
        <w:rPr>
          <w:rFonts w:ascii="Lato Light" w:hAnsi="Lato Light"/>
          <w:sz w:val="22"/>
          <w:szCs w:val="22"/>
        </w:rPr>
      </w:pPr>
      <w:bookmarkStart w:id="68" w:name="_Hlk116896537"/>
      <w:r w:rsidRPr="00252933">
        <w:rPr>
          <w:rFonts w:ascii="Lato Light" w:hAnsi="Lato Light"/>
          <w:sz w:val="22"/>
          <w:szCs w:val="22"/>
        </w:rPr>
        <w:t>Child and adolescent mental health services (CAMHS)</w:t>
      </w:r>
    </w:p>
    <w:bookmarkEnd w:id="68"/>
    <w:p w14:paraId="3D911CF2"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Education welfare officers</w:t>
      </w:r>
    </w:p>
    <w:p w14:paraId="03104D34" w14:textId="77777777" w:rsidR="00451FB0" w:rsidRPr="00252933" w:rsidRDefault="00451FB0" w:rsidP="00451FB0">
      <w:pPr>
        <w:pStyle w:val="1bodycopy10pt"/>
        <w:numPr>
          <w:ilvl w:val="0"/>
          <w:numId w:val="14"/>
        </w:numPr>
        <w:rPr>
          <w:rFonts w:ascii="Lato Light" w:hAnsi="Lato Light"/>
          <w:sz w:val="22"/>
          <w:szCs w:val="22"/>
        </w:rPr>
      </w:pPr>
      <w:r w:rsidRPr="00252933">
        <w:rPr>
          <w:rFonts w:ascii="Lato Light" w:hAnsi="Lato Light"/>
          <w:sz w:val="22"/>
          <w:szCs w:val="22"/>
        </w:rPr>
        <w:t>Social servic</w:t>
      </w:r>
      <w:bookmarkEnd w:id="67"/>
      <w:r w:rsidRPr="00252933">
        <w:rPr>
          <w:rFonts w:ascii="Lato Light" w:hAnsi="Lato Light"/>
          <w:sz w:val="22"/>
          <w:szCs w:val="22"/>
        </w:rPr>
        <w:t>es</w:t>
      </w:r>
    </w:p>
    <w:p w14:paraId="1955E290" w14:textId="77777777" w:rsidR="000F55E5" w:rsidRDefault="000F55E5" w:rsidP="00451FB0">
      <w:pPr>
        <w:pStyle w:val="Heading1"/>
      </w:pPr>
      <w:bookmarkStart w:id="69" w:name="_Toc118970790"/>
    </w:p>
    <w:p w14:paraId="60B7F961" w14:textId="34ED71EE" w:rsidR="00451FB0" w:rsidRPr="00620B08" w:rsidRDefault="00451FB0" w:rsidP="00620B08">
      <w:pPr>
        <w:pStyle w:val="Heading1"/>
        <w:rPr>
          <w:rFonts w:ascii="Garamond" w:hAnsi="Garamond"/>
          <w:color w:val="C00000"/>
          <w:sz w:val="32"/>
          <w:szCs w:val="32"/>
        </w:rPr>
      </w:pPr>
      <w:r w:rsidRPr="00C064BB">
        <w:rPr>
          <w:rFonts w:ascii="Garamond" w:hAnsi="Garamond"/>
          <w:color w:val="C00000"/>
          <w:sz w:val="32"/>
          <w:szCs w:val="32"/>
        </w:rPr>
        <w:t xml:space="preserve">11. </w:t>
      </w:r>
      <w:bookmarkStart w:id="70" w:name="_Hlk116907676"/>
      <w:r w:rsidRPr="00C064BB">
        <w:rPr>
          <w:rFonts w:ascii="Garamond" w:hAnsi="Garamond"/>
          <w:color w:val="C00000"/>
          <w:sz w:val="32"/>
          <w:szCs w:val="32"/>
        </w:rPr>
        <w:t>Admission and accessibility arrangements</w:t>
      </w:r>
      <w:bookmarkEnd w:id="69"/>
      <w:r w:rsidRPr="00C064BB">
        <w:rPr>
          <w:rFonts w:ascii="Garamond" w:hAnsi="Garamond"/>
          <w:color w:val="C00000"/>
          <w:sz w:val="32"/>
          <w:szCs w:val="32"/>
        </w:rPr>
        <w:t xml:space="preserve"> </w:t>
      </w:r>
      <w:bookmarkStart w:id="71" w:name="_Hlk116907717"/>
      <w:bookmarkEnd w:id="70"/>
    </w:p>
    <w:bookmarkEnd w:id="71"/>
    <w:p w14:paraId="0CE6F4B4" w14:textId="09B0A610" w:rsidR="00451FB0" w:rsidRPr="00252933" w:rsidRDefault="00451FB0" w:rsidP="00451FB0">
      <w:pPr>
        <w:pStyle w:val="Subhead2"/>
        <w:rPr>
          <w:rFonts w:ascii="Lato Light" w:hAnsi="Lato Light"/>
          <w:sz w:val="22"/>
          <w:szCs w:val="22"/>
        </w:rPr>
      </w:pPr>
      <w:r w:rsidRPr="00252933">
        <w:rPr>
          <w:rFonts w:ascii="Lato Light" w:hAnsi="Lato Light"/>
          <w:sz w:val="22"/>
          <w:szCs w:val="22"/>
        </w:rPr>
        <w:t>11.1 Admission arrangements</w:t>
      </w:r>
    </w:p>
    <w:p w14:paraId="1B69E091" w14:textId="77777777" w:rsidR="00946623" w:rsidRPr="00252933" w:rsidRDefault="00946623" w:rsidP="00946623">
      <w:pPr>
        <w:pStyle w:val="NormalWeb"/>
        <w:rPr>
          <w:rFonts w:ascii="Lato Light" w:hAnsi="Lato Light" w:cstheme="minorHAnsi"/>
          <w:color w:val="000000"/>
          <w:sz w:val="22"/>
          <w:szCs w:val="22"/>
        </w:rPr>
      </w:pPr>
      <w:bookmarkStart w:id="72" w:name="_Hlk116907491"/>
      <w:r w:rsidRPr="00252933">
        <w:rPr>
          <w:rFonts w:ascii="Lato Light" w:hAnsi="Lato Light" w:cstheme="minorHAnsi"/>
          <w:color w:val="000000"/>
          <w:sz w:val="22"/>
          <w:szCs w:val="22"/>
        </w:rPr>
        <w:t xml:space="preserve">The Governing Body applies the LA admissions criteria which do not discriminate against pupils with special education needs or disabilities, and its admissions policy has due regard for the guidance in the Codes of Practice which accompany the SEND and Disability Act 2001. </w:t>
      </w:r>
    </w:p>
    <w:p w14:paraId="3991CACD" w14:textId="6A45D776" w:rsidR="006279DA" w:rsidRPr="00252933" w:rsidRDefault="00946623" w:rsidP="00252933">
      <w:pPr>
        <w:pStyle w:val="NormalWeb"/>
        <w:rPr>
          <w:rFonts w:ascii="Lato Light" w:hAnsi="Lato Light" w:cstheme="minorHAnsi"/>
          <w:color w:val="000000"/>
          <w:sz w:val="22"/>
          <w:szCs w:val="22"/>
        </w:rPr>
      </w:pPr>
      <w:r w:rsidRPr="00252933">
        <w:rPr>
          <w:rFonts w:ascii="Lato Light" w:hAnsi="Lato Light" w:cstheme="minorHAnsi"/>
          <w:color w:val="000000"/>
          <w:sz w:val="22"/>
          <w:szCs w:val="22"/>
        </w:rPr>
        <w:t>Parents or Carers seeking the</w:t>
      </w:r>
      <w:r w:rsidR="000D545A" w:rsidRPr="00252933">
        <w:rPr>
          <w:rFonts w:ascii="Lato Light" w:hAnsi="Lato Light" w:cstheme="minorHAnsi"/>
          <w:color w:val="000000"/>
          <w:sz w:val="22"/>
          <w:szCs w:val="22"/>
        </w:rPr>
        <w:t xml:space="preserve"> </w:t>
      </w:r>
      <w:r w:rsidRPr="00252933">
        <w:rPr>
          <w:rFonts w:ascii="Lato Light" w:hAnsi="Lato Light" w:cstheme="minorHAnsi"/>
          <w:color w:val="000000"/>
          <w:sz w:val="22"/>
          <w:szCs w:val="22"/>
        </w:rPr>
        <w:t>admission of a pupil with mobility difficulties are advised to approach the school well in advance so that consultations can take place.</w:t>
      </w:r>
      <w:bookmarkEnd w:id="72"/>
    </w:p>
    <w:p w14:paraId="4FF085C8" w14:textId="37B51921" w:rsidR="00451FB0" w:rsidRPr="00252933" w:rsidRDefault="00451FB0" w:rsidP="00451FB0">
      <w:pPr>
        <w:pStyle w:val="Subhead2"/>
        <w:rPr>
          <w:rFonts w:ascii="Lato Light" w:hAnsi="Lato Light"/>
          <w:sz w:val="22"/>
          <w:szCs w:val="22"/>
        </w:rPr>
      </w:pPr>
      <w:r w:rsidRPr="00252933">
        <w:rPr>
          <w:rFonts w:ascii="Lato Light" w:hAnsi="Lato Light"/>
          <w:sz w:val="22"/>
          <w:szCs w:val="22"/>
        </w:rPr>
        <w:t xml:space="preserve">11.2 Accessibility arrangements </w:t>
      </w:r>
    </w:p>
    <w:p w14:paraId="05C22AFE" w14:textId="77777777" w:rsidR="000A7137" w:rsidRPr="00B57025" w:rsidRDefault="00E13A27" w:rsidP="00451FB0">
      <w:pPr>
        <w:pStyle w:val="4Bulletedcopyblue"/>
        <w:rPr>
          <w:rFonts w:ascii="Lato Light" w:hAnsi="Lato Light"/>
          <w:sz w:val="22"/>
          <w:szCs w:val="22"/>
        </w:rPr>
      </w:pPr>
      <w:bookmarkStart w:id="73" w:name="_Hlk116995284"/>
      <w:r w:rsidRPr="00B57025">
        <w:rPr>
          <w:rFonts w:ascii="Lato Light" w:hAnsi="Lato Light"/>
          <w:sz w:val="22"/>
          <w:szCs w:val="22"/>
        </w:rPr>
        <w:t>The school’s accessibility pl</w:t>
      </w:r>
      <w:r w:rsidR="000A7137" w:rsidRPr="00B57025">
        <w:rPr>
          <w:rFonts w:ascii="Lato Light" w:hAnsi="Lato Light"/>
          <w:sz w:val="22"/>
          <w:szCs w:val="22"/>
        </w:rPr>
        <w:t>an is updated annually and is available on our website.</w:t>
      </w:r>
    </w:p>
    <w:p w14:paraId="678C59D1" w14:textId="77777777" w:rsidR="00912EAE" w:rsidRPr="00B57025" w:rsidRDefault="00912EAE" w:rsidP="00912EAE">
      <w:pPr>
        <w:pStyle w:val="4Bulletedcopyblue"/>
        <w:rPr>
          <w:rFonts w:ascii="Lato Light" w:hAnsi="Lato Light"/>
          <w:sz w:val="22"/>
          <w:szCs w:val="22"/>
        </w:rPr>
      </w:pPr>
      <w:r w:rsidRPr="00B57025">
        <w:rPr>
          <w:rFonts w:ascii="Lato Light" w:hAnsi="Lato Light"/>
          <w:sz w:val="22"/>
          <w:szCs w:val="22"/>
        </w:rPr>
        <w:t xml:space="preserve">The school is committed to ensuring full access to all areas of the curriculum for all its pupils.  </w:t>
      </w:r>
    </w:p>
    <w:p w14:paraId="0E5E8E68" w14:textId="77777777" w:rsidR="00912EAE" w:rsidRPr="00B57025" w:rsidRDefault="00912EAE" w:rsidP="00912EAE">
      <w:pPr>
        <w:pStyle w:val="4Bulletedcopyblue"/>
        <w:rPr>
          <w:rFonts w:ascii="Lato Light" w:hAnsi="Lato Light"/>
          <w:b/>
          <w:sz w:val="22"/>
          <w:szCs w:val="22"/>
          <w:u w:val="single"/>
        </w:rPr>
      </w:pPr>
      <w:r w:rsidRPr="00B57025">
        <w:rPr>
          <w:rFonts w:ascii="Lato Light" w:hAnsi="Lato Light"/>
          <w:sz w:val="22"/>
          <w:szCs w:val="22"/>
        </w:rPr>
        <w:t>The school aims to provide positive, caring support to all degrees of need across race/gender/class/physical and learning disabilities, according to its Equal Opportunities Policy.</w:t>
      </w:r>
    </w:p>
    <w:p w14:paraId="2EC35DB8" w14:textId="2B2B2003" w:rsidR="0088389E" w:rsidRDefault="00912EAE" w:rsidP="00B57025">
      <w:pPr>
        <w:pStyle w:val="4Bulletedcopyblue"/>
        <w:rPr>
          <w:rFonts w:ascii="Lato Light" w:hAnsi="Lato Light"/>
          <w:sz w:val="22"/>
          <w:szCs w:val="22"/>
        </w:rPr>
      </w:pPr>
      <w:r w:rsidRPr="00B57025">
        <w:rPr>
          <w:rFonts w:ascii="Lato Light" w:hAnsi="Lato Light"/>
          <w:sz w:val="22"/>
          <w:szCs w:val="22"/>
        </w:rPr>
        <w:t xml:space="preserve">The school has disabled toilet facilities.  </w:t>
      </w:r>
      <w:bookmarkStart w:id="74" w:name="_Toc118970791"/>
      <w:bookmarkEnd w:id="73"/>
    </w:p>
    <w:p w14:paraId="08368256" w14:textId="77777777" w:rsidR="00B57025" w:rsidRPr="00B57025" w:rsidRDefault="00B57025" w:rsidP="00D503B8">
      <w:pPr>
        <w:pStyle w:val="4Bulletedcopyblue"/>
        <w:numPr>
          <w:ilvl w:val="0"/>
          <w:numId w:val="0"/>
        </w:numPr>
        <w:ind w:left="340"/>
        <w:rPr>
          <w:rFonts w:ascii="Lato Light" w:hAnsi="Lato Light"/>
          <w:sz w:val="22"/>
          <w:szCs w:val="22"/>
        </w:rPr>
      </w:pPr>
    </w:p>
    <w:p w14:paraId="12FAA2AD" w14:textId="05BFEBBD" w:rsidR="00451FB0" w:rsidRPr="0088389E" w:rsidRDefault="00451FB0" w:rsidP="00451FB0">
      <w:pPr>
        <w:pStyle w:val="Heading1"/>
        <w:rPr>
          <w:rFonts w:ascii="Garamond" w:hAnsi="Garamond"/>
          <w:color w:val="C00000"/>
          <w:sz w:val="32"/>
          <w:szCs w:val="32"/>
        </w:rPr>
      </w:pPr>
      <w:r w:rsidRPr="0088389E">
        <w:rPr>
          <w:rFonts w:ascii="Garamond" w:hAnsi="Garamond"/>
          <w:color w:val="C00000"/>
          <w:sz w:val="32"/>
          <w:szCs w:val="32"/>
        </w:rPr>
        <w:lastRenderedPageBreak/>
        <w:t>12. Complaints about SEND provision</w:t>
      </w:r>
      <w:bookmarkEnd w:id="74"/>
      <w:r w:rsidRPr="0088389E">
        <w:rPr>
          <w:rFonts w:ascii="Garamond" w:hAnsi="Garamond"/>
          <w:color w:val="C00000"/>
          <w:sz w:val="32"/>
          <w:szCs w:val="32"/>
        </w:rPr>
        <w:t xml:space="preserve"> </w:t>
      </w:r>
    </w:p>
    <w:p w14:paraId="596C0A4D" w14:textId="67203694" w:rsidR="00C10413" w:rsidRPr="00252933" w:rsidRDefault="00C10413" w:rsidP="00451FB0">
      <w:pPr>
        <w:rPr>
          <w:rFonts w:ascii="Lato Light" w:hAnsi="Lato Light" w:cstheme="minorHAnsi"/>
          <w:sz w:val="22"/>
          <w:szCs w:val="22"/>
        </w:rPr>
      </w:pPr>
      <w:r w:rsidRPr="00252933">
        <w:rPr>
          <w:rFonts w:ascii="Lato Light" w:hAnsi="Lato Light" w:cstheme="minorHAnsi"/>
          <w:color w:val="000000"/>
          <w:sz w:val="22"/>
          <w:szCs w:val="22"/>
        </w:rPr>
        <w:t>The school welcomes the opportunity to resolve all concerns through discussion of the issues at the widest level. Should parents / carers be concerned about any aspect of their child’s Special Educational Need they should contact the class teacher in the first instance, or the SENCO if the problem persists, then the Headteacher. The formal complaints procedure is to put any complaint in writing to the Governing Body</w:t>
      </w:r>
      <w:r w:rsidR="006172FB" w:rsidRPr="00252933">
        <w:rPr>
          <w:rFonts w:ascii="Lato Light" w:hAnsi="Lato Light" w:cstheme="minorHAnsi"/>
          <w:color w:val="000000"/>
          <w:sz w:val="22"/>
          <w:szCs w:val="22"/>
        </w:rPr>
        <w:t>.</w:t>
      </w:r>
    </w:p>
    <w:p w14:paraId="36211920" w14:textId="77777777" w:rsidR="003A11EB" w:rsidRDefault="003A11EB" w:rsidP="00451FB0">
      <w:pPr>
        <w:pStyle w:val="Heading1"/>
      </w:pPr>
      <w:bookmarkStart w:id="75" w:name="_Toc362853010"/>
      <w:bookmarkStart w:id="76" w:name="_Toc492996808"/>
      <w:bookmarkStart w:id="77" w:name="_Toc55899053"/>
      <w:bookmarkStart w:id="78" w:name="_Toc118970792"/>
    </w:p>
    <w:p w14:paraId="72CC4B3F" w14:textId="00FAF1F6" w:rsidR="00451FB0" w:rsidRPr="004E5846" w:rsidRDefault="00451FB0" w:rsidP="00451FB0">
      <w:pPr>
        <w:pStyle w:val="Heading1"/>
        <w:rPr>
          <w:rFonts w:ascii="Garamond" w:hAnsi="Garamond"/>
          <w:color w:val="C00000"/>
          <w:sz w:val="32"/>
          <w:szCs w:val="32"/>
        </w:rPr>
      </w:pPr>
      <w:r w:rsidRPr="004E5846">
        <w:rPr>
          <w:rFonts w:ascii="Garamond" w:hAnsi="Garamond"/>
          <w:color w:val="C00000"/>
          <w:sz w:val="32"/>
          <w:szCs w:val="32"/>
        </w:rPr>
        <w:t>13. Monitoring and evaluation arrangements</w:t>
      </w:r>
      <w:bookmarkEnd w:id="75"/>
      <w:bookmarkEnd w:id="76"/>
      <w:bookmarkEnd w:id="77"/>
      <w:bookmarkEnd w:id="78"/>
    </w:p>
    <w:p w14:paraId="226FB3D6" w14:textId="77777777" w:rsidR="00451FB0" w:rsidRPr="00252933" w:rsidRDefault="00451FB0" w:rsidP="00451FB0">
      <w:pPr>
        <w:pStyle w:val="Subhead2"/>
        <w:rPr>
          <w:rFonts w:ascii="Lato Light" w:hAnsi="Lato Light"/>
          <w:sz w:val="22"/>
          <w:szCs w:val="22"/>
        </w:rPr>
      </w:pPr>
      <w:r w:rsidRPr="00252933">
        <w:rPr>
          <w:rFonts w:ascii="Lato Light" w:hAnsi="Lato Light"/>
          <w:sz w:val="22"/>
          <w:szCs w:val="22"/>
        </w:rPr>
        <w:t>13.1 Evaluating the effectiveness of the policy</w:t>
      </w:r>
    </w:p>
    <w:p w14:paraId="3252EDA3" w14:textId="21F0908E" w:rsidR="00451FB0" w:rsidRPr="00252933" w:rsidRDefault="00451FB0" w:rsidP="00451FB0">
      <w:pPr>
        <w:pStyle w:val="1bodycopy10pt"/>
        <w:rPr>
          <w:rFonts w:ascii="Lato Light" w:hAnsi="Lato Light"/>
          <w:sz w:val="22"/>
          <w:szCs w:val="22"/>
        </w:rPr>
      </w:pPr>
      <w:bookmarkStart w:id="79" w:name="_Hlk116896926"/>
      <w:r w:rsidRPr="00252933">
        <w:rPr>
          <w:rFonts w:ascii="Lato Light" w:hAnsi="Lato Light"/>
          <w:sz w:val="22"/>
          <w:szCs w:val="22"/>
        </w:rPr>
        <w:t xml:space="preserve">We are constantly looking for ways to improve our SEND policy. We will do this by evaluating whether or not we are meeting our </w:t>
      </w:r>
      <w:r w:rsidR="004E5846" w:rsidRPr="00252933">
        <w:rPr>
          <w:rFonts w:ascii="Lato Light" w:hAnsi="Lato Light"/>
          <w:sz w:val="22"/>
          <w:szCs w:val="22"/>
        </w:rPr>
        <w:t xml:space="preserve">aims and </w:t>
      </w:r>
      <w:r w:rsidRPr="00252933">
        <w:rPr>
          <w:rFonts w:ascii="Lato Light" w:hAnsi="Lato Light"/>
          <w:sz w:val="22"/>
          <w:szCs w:val="22"/>
        </w:rPr>
        <w:t xml:space="preserve">objectives set out in section </w:t>
      </w:r>
      <w:r w:rsidR="004E5846" w:rsidRPr="00252933">
        <w:rPr>
          <w:rFonts w:ascii="Lato Light" w:hAnsi="Lato Light"/>
          <w:sz w:val="22"/>
          <w:szCs w:val="22"/>
        </w:rPr>
        <w:t>2</w:t>
      </w:r>
      <w:r w:rsidRPr="00252933">
        <w:rPr>
          <w:rFonts w:ascii="Lato Light" w:hAnsi="Lato Light"/>
          <w:sz w:val="22"/>
          <w:szCs w:val="22"/>
        </w:rPr>
        <w:t>.</w:t>
      </w:r>
    </w:p>
    <w:bookmarkEnd w:id="79"/>
    <w:p w14:paraId="0E10B815" w14:textId="55684495" w:rsidR="00451FB0" w:rsidRPr="00252933" w:rsidRDefault="00451FB0" w:rsidP="00451FB0">
      <w:pPr>
        <w:pStyle w:val="1bodycopy10pt"/>
        <w:rPr>
          <w:rFonts w:ascii="Lato Light" w:hAnsi="Lato Light"/>
          <w:sz w:val="22"/>
          <w:szCs w:val="22"/>
        </w:rPr>
      </w:pPr>
      <w:r w:rsidRPr="00252933">
        <w:rPr>
          <w:rFonts w:ascii="Lato Light" w:hAnsi="Lato Light"/>
          <w:sz w:val="22"/>
          <w:szCs w:val="22"/>
        </w:rPr>
        <w:t>We will evaluate how effective our SEND provision is with regards to:</w:t>
      </w:r>
    </w:p>
    <w:p w14:paraId="3272B321"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All staff’s awareness of pupils with SEND at the start of the autumn term</w:t>
      </w:r>
    </w:p>
    <w:p w14:paraId="754EC6FC" w14:textId="77777777" w:rsidR="00451FB0" w:rsidRPr="00252933" w:rsidRDefault="00451FB0" w:rsidP="00451FB0">
      <w:pPr>
        <w:pStyle w:val="4Bulletedcopyblue"/>
        <w:rPr>
          <w:rFonts w:ascii="Lato Light" w:hAnsi="Lato Light"/>
          <w:sz w:val="22"/>
          <w:szCs w:val="22"/>
        </w:rPr>
      </w:pPr>
      <w:bookmarkStart w:id="80" w:name="_Hlk116897321"/>
      <w:r w:rsidRPr="00252933">
        <w:rPr>
          <w:rFonts w:ascii="Lato Light" w:hAnsi="Lato Light"/>
          <w:sz w:val="22"/>
          <w:szCs w:val="22"/>
        </w:rPr>
        <w:t xml:space="preserve">How early pupils are identified as having SEND  </w:t>
      </w:r>
    </w:p>
    <w:bookmarkEnd w:id="80"/>
    <w:p w14:paraId="6A34B51E" w14:textId="77777777" w:rsidR="00451FB0" w:rsidRPr="00252933" w:rsidRDefault="00451FB0" w:rsidP="00451FB0">
      <w:pPr>
        <w:pStyle w:val="4Bulletedcopyblue"/>
        <w:rPr>
          <w:rFonts w:ascii="Lato Light" w:hAnsi="Lato Light"/>
          <w:sz w:val="22"/>
          <w:szCs w:val="22"/>
          <w:lang w:val="en-GB"/>
        </w:rPr>
      </w:pPr>
      <w:r w:rsidRPr="00252933">
        <w:rPr>
          <w:rFonts w:ascii="Lato Light" w:hAnsi="Lato Light"/>
          <w:sz w:val="22"/>
          <w:szCs w:val="22"/>
          <w:lang w:val="en-GB"/>
        </w:rPr>
        <w:t>Pupils’ progress and attainment once they have been identified as having SEND</w:t>
      </w:r>
    </w:p>
    <w:p w14:paraId="03153E9B"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Whether pupils with SEND feel safe, valued and included in the school community </w:t>
      </w:r>
    </w:p>
    <w:p w14:paraId="610F79B4"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Comments and feedback from pupils and their parents</w:t>
      </w:r>
    </w:p>
    <w:p w14:paraId="57177280" w14:textId="77777777" w:rsidR="00597006" w:rsidRPr="00252933" w:rsidRDefault="00597006" w:rsidP="00451FB0">
      <w:pPr>
        <w:pStyle w:val="Subhead2"/>
        <w:rPr>
          <w:rFonts w:ascii="Lato Light" w:hAnsi="Lato Light"/>
          <w:sz w:val="22"/>
          <w:szCs w:val="22"/>
        </w:rPr>
      </w:pPr>
    </w:p>
    <w:p w14:paraId="29BCCD7B" w14:textId="4FC1C10A" w:rsidR="00451FB0" w:rsidRPr="00252933" w:rsidRDefault="00451FB0" w:rsidP="00451FB0">
      <w:pPr>
        <w:pStyle w:val="Subhead2"/>
        <w:rPr>
          <w:rFonts w:ascii="Lato Light" w:hAnsi="Lato Light"/>
          <w:sz w:val="22"/>
          <w:szCs w:val="22"/>
        </w:rPr>
      </w:pPr>
      <w:r w:rsidRPr="00252933">
        <w:rPr>
          <w:rFonts w:ascii="Lato Light" w:hAnsi="Lato Light"/>
          <w:sz w:val="22"/>
          <w:szCs w:val="22"/>
        </w:rPr>
        <w:t>13.2 Monitoring the policy</w:t>
      </w:r>
    </w:p>
    <w:p w14:paraId="4B239F0E" w14:textId="0C5E6CE2" w:rsidR="00451FB0" w:rsidRPr="00252933" w:rsidRDefault="00451FB0" w:rsidP="00451FB0">
      <w:pPr>
        <w:rPr>
          <w:rFonts w:ascii="Lato Light" w:hAnsi="Lato Light" w:cs="Arial"/>
          <w:sz w:val="22"/>
          <w:szCs w:val="22"/>
        </w:rPr>
      </w:pPr>
      <w:r w:rsidRPr="00252933">
        <w:rPr>
          <w:rFonts w:ascii="Lato Light" w:hAnsi="Lato Light" w:cs="Arial"/>
          <w:sz w:val="22"/>
          <w:szCs w:val="22"/>
        </w:rPr>
        <w:t xml:space="preserve">This policy will be reviewed by </w:t>
      </w:r>
      <w:r w:rsidR="00597006" w:rsidRPr="00252933">
        <w:rPr>
          <w:rFonts w:ascii="Lato Light" w:hAnsi="Lato Light" w:cs="Arial"/>
          <w:sz w:val="22"/>
          <w:szCs w:val="22"/>
        </w:rPr>
        <w:t>the SENDCO</w:t>
      </w:r>
      <w:r w:rsidRPr="00252933">
        <w:rPr>
          <w:rFonts w:ascii="Lato Light" w:hAnsi="Lato Light" w:cs="Arial"/>
          <w:color w:val="943634"/>
          <w:sz w:val="22"/>
          <w:szCs w:val="22"/>
        </w:rPr>
        <w:t xml:space="preserve"> </w:t>
      </w:r>
      <w:r w:rsidRPr="00252933">
        <w:rPr>
          <w:rFonts w:ascii="Lato Light" w:hAnsi="Lato Light" w:cs="Arial"/>
          <w:b/>
          <w:sz w:val="22"/>
          <w:szCs w:val="22"/>
        </w:rPr>
        <w:t>every year</w:t>
      </w:r>
      <w:r w:rsidRPr="00252933">
        <w:rPr>
          <w:rFonts w:ascii="Lato Light" w:hAnsi="Lato Light" w:cs="Arial"/>
          <w:sz w:val="22"/>
          <w:szCs w:val="22"/>
        </w:rPr>
        <w:t xml:space="preserve">. It will also be updated when any new legislation, requirements or changes in procedure occur during the year. </w:t>
      </w:r>
    </w:p>
    <w:p w14:paraId="3099BED8" w14:textId="77777777" w:rsidR="00451FB0" w:rsidRPr="00252933" w:rsidRDefault="00451FB0" w:rsidP="00451FB0">
      <w:pPr>
        <w:rPr>
          <w:rFonts w:ascii="Lato Light" w:hAnsi="Lato Light" w:cs="Arial"/>
          <w:sz w:val="22"/>
          <w:szCs w:val="22"/>
        </w:rPr>
      </w:pPr>
      <w:r w:rsidRPr="00252933">
        <w:rPr>
          <w:rFonts w:ascii="Lato Light" w:hAnsi="Lato Light" w:cs="Arial"/>
          <w:sz w:val="22"/>
          <w:szCs w:val="22"/>
        </w:rPr>
        <w:t xml:space="preserve">It will be approved by the full governing board. </w:t>
      </w:r>
    </w:p>
    <w:p w14:paraId="5640A69C" w14:textId="77777777" w:rsidR="00266867" w:rsidRDefault="00266867" w:rsidP="00451FB0">
      <w:pPr>
        <w:pStyle w:val="Heading1"/>
      </w:pPr>
      <w:bookmarkStart w:id="81" w:name="_Toc362853011"/>
      <w:bookmarkStart w:id="82" w:name="_Toc492996809"/>
      <w:bookmarkStart w:id="83" w:name="_Toc55899054"/>
      <w:bookmarkStart w:id="84" w:name="_Toc118970793"/>
    </w:p>
    <w:p w14:paraId="153B2762" w14:textId="0141D979" w:rsidR="00451FB0" w:rsidRPr="00266867" w:rsidRDefault="00451FB0" w:rsidP="00451FB0">
      <w:pPr>
        <w:pStyle w:val="Heading1"/>
        <w:rPr>
          <w:rFonts w:ascii="Garamond" w:hAnsi="Garamond" w:cs="Times New Roman"/>
          <w:color w:val="C00000"/>
          <w:sz w:val="32"/>
          <w:szCs w:val="32"/>
        </w:rPr>
      </w:pPr>
      <w:r w:rsidRPr="00266867">
        <w:rPr>
          <w:rFonts w:ascii="Garamond" w:hAnsi="Garamond"/>
          <w:color w:val="C00000"/>
          <w:sz w:val="32"/>
          <w:szCs w:val="32"/>
        </w:rPr>
        <w:t>14. Links with other policies and documents</w:t>
      </w:r>
      <w:bookmarkEnd w:id="81"/>
      <w:bookmarkEnd w:id="82"/>
      <w:bookmarkEnd w:id="83"/>
      <w:bookmarkEnd w:id="84"/>
    </w:p>
    <w:p w14:paraId="196295F3" w14:textId="0F11EB1D" w:rsidR="00451FB0" w:rsidRPr="00252933" w:rsidRDefault="00451FB0" w:rsidP="00451FB0">
      <w:pPr>
        <w:rPr>
          <w:rFonts w:ascii="Lato Light" w:hAnsi="Lato Light"/>
          <w:sz w:val="22"/>
          <w:szCs w:val="22"/>
        </w:rPr>
      </w:pPr>
      <w:r w:rsidRPr="00252933">
        <w:rPr>
          <w:rFonts w:ascii="Lato Light" w:hAnsi="Lato Light"/>
          <w:sz w:val="22"/>
          <w:szCs w:val="22"/>
        </w:rPr>
        <w:t xml:space="preserve">This policy links to the following documents: </w:t>
      </w:r>
    </w:p>
    <w:p w14:paraId="761F395B"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SEN information report</w:t>
      </w:r>
    </w:p>
    <w:p w14:paraId="26E84D19"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The local offer </w:t>
      </w:r>
    </w:p>
    <w:p w14:paraId="38E2876F"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Accessibility plan </w:t>
      </w:r>
    </w:p>
    <w:p w14:paraId="65726E83" w14:textId="77777777" w:rsidR="00451FB0" w:rsidRPr="00252933" w:rsidRDefault="00451FB0" w:rsidP="00451FB0">
      <w:pPr>
        <w:pStyle w:val="4Bulletedcopyblue"/>
        <w:rPr>
          <w:rFonts w:ascii="Lato Light" w:hAnsi="Lato Light"/>
          <w:sz w:val="22"/>
          <w:szCs w:val="22"/>
        </w:rPr>
      </w:pPr>
      <w:proofErr w:type="spellStart"/>
      <w:r w:rsidRPr="00252933">
        <w:rPr>
          <w:rFonts w:ascii="Lato Light" w:hAnsi="Lato Light"/>
          <w:sz w:val="22"/>
          <w:szCs w:val="22"/>
        </w:rPr>
        <w:t>Behaviour</w:t>
      </w:r>
      <w:proofErr w:type="spellEnd"/>
      <w:r w:rsidRPr="00252933">
        <w:rPr>
          <w:rFonts w:ascii="Lato Light" w:hAnsi="Lato Light"/>
          <w:sz w:val="22"/>
          <w:szCs w:val="22"/>
        </w:rPr>
        <w:t xml:space="preserve"> policy</w:t>
      </w:r>
    </w:p>
    <w:p w14:paraId="7206727A"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Equality information and objectives </w:t>
      </w:r>
    </w:p>
    <w:p w14:paraId="7C6298D2"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Supporting pupils with medical conditions policy</w:t>
      </w:r>
    </w:p>
    <w:p w14:paraId="6D8D9CB5"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Attendance policy</w:t>
      </w:r>
    </w:p>
    <w:p w14:paraId="6CC1C5A9" w14:textId="77777777" w:rsidR="00451FB0" w:rsidRPr="00252933" w:rsidRDefault="00451FB0" w:rsidP="00451FB0">
      <w:pPr>
        <w:pStyle w:val="4Bulletedcopyblue"/>
        <w:rPr>
          <w:rFonts w:ascii="Lato Light" w:hAnsi="Lato Light"/>
          <w:sz w:val="22"/>
          <w:szCs w:val="22"/>
        </w:rPr>
      </w:pPr>
      <w:r w:rsidRPr="00252933">
        <w:rPr>
          <w:rFonts w:ascii="Lato Light" w:hAnsi="Lato Light"/>
          <w:sz w:val="22"/>
          <w:szCs w:val="22"/>
        </w:rPr>
        <w:t xml:space="preserve">Safeguarding / child protection policy </w:t>
      </w:r>
    </w:p>
    <w:p w14:paraId="79A57182" w14:textId="77BDE028" w:rsidR="005B2A44" w:rsidRPr="00252933" w:rsidRDefault="00451FB0" w:rsidP="00081C7A">
      <w:pPr>
        <w:pStyle w:val="4Bulletedcopyblue"/>
        <w:rPr>
          <w:rFonts w:ascii="Lato Light" w:hAnsi="Lato Light"/>
          <w:sz w:val="22"/>
          <w:szCs w:val="22"/>
        </w:rPr>
      </w:pPr>
      <w:r w:rsidRPr="00252933">
        <w:rPr>
          <w:rFonts w:ascii="Lato Light" w:hAnsi="Lato Light"/>
          <w:sz w:val="22"/>
          <w:szCs w:val="22"/>
        </w:rPr>
        <w:t>Complaints policy</w:t>
      </w:r>
    </w:p>
    <w:p w14:paraId="1699B437" w14:textId="77777777" w:rsidR="00C419A8" w:rsidRDefault="00C419A8" w:rsidP="00C419A8">
      <w:pPr>
        <w:pStyle w:val="4Bulletedcopyblue"/>
        <w:numPr>
          <w:ilvl w:val="0"/>
          <w:numId w:val="0"/>
        </w:numPr>
        <w:ind w:left="340" w:hanging="170"/>
      </w:pPr>
    </w:p>
    <w:p w14:paraId="6EBA8D47" w14:textId="77777777" w:rsidR="00C419A8" w:rsidRDefault="00C419A8" w:rsidP="00C419A8">
      <w:pPr>
        <w:pStyle w:val="4Bulletedcopyblue"/>
        <w:numPr>
          <w:ilvl w:val="0"/>
          <w:numId w:val="0"/>
        </w:numPr>
        <w:ind w:left="340" w:hanging="170"/>
      </w:pPr>
    </w:p>
    <w:tbl>
      <w:tblPr>
        <w:tblStyle w:val="TableGrid"/>
        <w:tblW w:w="0" w:type="auto"/>
        <w:tblInd w:w="340" w:type="dxa"/>
        <w:tblLook w:val="04A0" w:firstRow="1" w:lastRow="0" w:firstColumn="1" w:lastColumn="0" w:noHBand="0" w:noVBand="1"/>
      </w:tblPr>
      <w:tblGrid>
        <w:gridCol w:w="9290"/>
      </w:tblGrid>
      <w:tr w:rsidR="0050509C" w14:paraId="31AB16B8" w14:textId="77777777" w:rsidTr="0050509C">
        <w:tc>
          <w:tcPr>
            <w:tcW w:w="9630" w:type="dxa"/>
          </w:tcPr>
          <w:p w14:paraId="540B31A7" w14:textId="4A45F9A9" w:rsidR="0050509C" w:rsidRPr="00252933" w:rsidRDefault="0050509C" w:rsidP="0050509C">
            <w:pPr>
              <w:pStyle w:val="Heading2"/>
              <w:spacing w:before="0" w:after="0" w:line="276" w:lineRule="auto"/>
              <w:outlineLvl w:val="1"/>
              <w:rPr>
                <w:rFonts w:ascii="Lato Light" w:hAnsi="Lato Light"/>
                <w:b w:val="0"/>
                <w:sz w:val="22"/>
                <w:szCs w:val="22"/>
              </w:rPr>
            </w:pPr>
            <w:r w:rsidRPr="00252933">
              <w:rPr>
                <w:rFonts w:ascii="Lato Light" w:hAnsi="Lato Light"/>
                <w:sz w:val="22"/>
                <w:szCs w:val="22"/>
                <w:u w:val="single"/>
              </w:rPr>
              <w:lastRenderedPageBreak/>
              <w:t>Equality Monitoring</w:t>
            </w:r>
            <w:r w:rsidRPr="00252933">
              <w:rPr>
                <w:rFonts w:ascii="Lato Light" w:hAnsi="Lato Light"/>
                <w:sz w:val="22"/>
                <w:szCs w:val="22"/>
              </w:rPr>
              <w:t xml:space="preserve">                              </w:t>
            </w:r>
            <w:r w:rsidRPr="00252933">
              <w:rPr>
                <w:rFonts w:ascii="Lato Light" w:hAnsi="Lato Light"/>
                <w:sz w:val="22"/>
                <w:szCs w:val="22"/>
              </w:rPr>
              <w:tab/>
              <w:t>Date: ………………………………</w:t>
            </w:r>
          </w:p>
          <w:p w14:paraId="4C7CBDEA" w14:textId="77777777" w:rsidR="0050509C" w:rsidRPr="00252933" w:rsidRDefault="0050509C" w:rsidP="0050509C">
            <w:pPr>
              <w:spacing w:line="276" w:lineRule="auto"/>
              <w:rPr>
                <w:rFonts w:ascii="Lato Light" w:hAnsi="Lato Light" w:cs="Arial"/>
                <w:sz w:val="22"/>
                <w:szCs w:val="22"/>
              </w:rPr>
            </w:pPr>
          </w:p>
          <w:p w14:paraId="688EA993" w14:textId="77777777" w:rsidR="0050509C" w:rsidRPr="00252933" w:rsidRDefault="0050509C" w:rsidP="0050509C">
            <w:pPr>
              <w:numPr>
                <w:ilvl w:val="0"/>
                <w:numId w:val="16"/>
              </w:numPr>
              <w:spacing w:line="276" w:lineRule="auto"/>
              <w:rPr>
                <w:rFonts w:ascii="Lato Light" w:hAnsi="Lato Light" w:cs="Arial"/>
                <w:b/>
                <w:sz w:val="22"/>
                <w:szCs w:val="22"/>
              </w:rPr>
            </w:pPr>
            <w:r w:rsidRPr="00252933">
              <w:rPr>
                <w:rFonts w:ascii="Lato Light" w:hAnsi="Lato Light" w:cs="Arial"/>
                <w:b/>
                <w:sz w:val="22"/>
                <w:szCs w:val="22"/>
              </w:rPr>
              <w:t>Does this policy have any implications for people of relevant protected characteristics (RPC) *?</w:t>
            </w:r>
          </w:p>
          <w:p w14:paraId="440C5800" w14:textId="77777777" w:rsidR="0050509C" w:rsidRPr="00252933" w:rsidRDefault="0050509C" w:rsidP="0050509C">
            <w:pPr>
              <w:pStyle w:val="BodyTextIndent2"/>
              <w:spacing w:after="0" w:line="276" w:lineRule="auto"/>
              <w:ind w:left="720"/>
              <w:rPr>
                <w:rFonts w:ascii="Lato Light" w:hAnsi="Lato Light" w:cs="Arial"/>
                <w:i/>
                <w:sz w:val="22"/>
                <w:szCs w:val="22"/>
              </w:rPr>
            </w:pPr>
            <w:r w:rsidRPr="00252933">
              <w:rPr>
                <w:rFonts w:ascii="Lato Light" w:hAnsi="Lato Light" w:cs="Arial"/>
                <w:i/>
                <w:sz w:val="22"/>
                <w:szCs w:val="22"/>
              </w:rPr>
              <w:t>Yes</w:t>
            </w:r>
          </w:p>
          <w:p w14:paraId="2898CB8C" w14:textId="77777777" w:rsidR="0050509C" w:rsidRPr="00252933" w:rsidRDefault="0050509C" w:rsidP="0050509C">
            <w:pPr>
              <w:pStyle w:val="BodyTextIndent2"/>
              <w:spacing w:after="0" w:line="276" w:lineRule="auto"/>
              <w:rPr>
                <w:rFonts w:ascii="Lato Light" w:hAnsi="Lato Light" w:cs="Arial"/>
                <w:i/>
                <w:sz w:val="22"/>
                <w:szCs w:val="22"/>
              </w:rPr>
            </w:pPr>
          </w:p>
          <w:p w14:paraId="08C581A5" w14:textId="77777777" w:rsidR="0050509C" w:rsidRPr="00252933" w:rsidRDefault="0050509C" w:rsidP="0050509C">
            <w:pPr>
              <w:numPr>
                <w:ilvl w:val="0"/>
                <w:numId w:val="16"/>
              </w:numPr>
              <w:spacing w:line="276" w:lineRule="auto"/>
              <w:rPr>
                <w:rFonts w:ascii="Lato Light" w:hAnsi="Lato Light" w:cs="Arial"/>
                <w:b/>
                <w:sz w:val="22"/>
                <w:szCs w:val="22"/>
              </w:rPr>
            </w:pPr>
            <w:r w:rsidRPr="00252933">
              <w:rPr>
                <w:rFonts w:ascii="Lato Light" w:hAnsi="Lato Light" w:cs="Arial"/>
                <w:b/>
                <w:sz w:val="22"/>
                <w:szCs w:val="22"/>
              </w:rPr>
              <w:t>If ‘yes’, will it advantage or disadvantage any particular group?</w:t>
            </w:r>
          </w:p>
          <w:p w14:paraId="1C0B4ADF" w14:textId="77777777" w:rsidR="0050509C" w:rsidRPr="00252933" w:rsidRDefault="0050509C" w:rsidP="0050509C">
            <w:pPr>
              <w:pStyle w:val="BodyTextIndent"/>
              <w:spacing w:line="276" w:lineRule="auto"/>
              <w:ind w:left="720"/>
              <w:rPr>
                <w:rFonts w:ascii="Lato Light" w:hAnsi="Lato Light" w:cs="Arial"/>
                <w:i/>
                <w:sz w:val="22"/>
                <w:szCs w:val="22"/>
              </w:rPr>
            </w:pPr>
            <w:r w:rsidRPr="00252933">
              <w:rPr>
                <w:rFonts w:ascii="Lato Light" w:hAnsi="Lato Light" w:cs="Arial"/>
                <w:i/>
                <w:sz w:val="22"/>
                <w:szCs w:val="22"/>
              </w:rPr>
              <w:t>No- this policy will ensure all pupils with RPC will receive the same opportunities in their education</w:t>
            </w:r>
          </w:p>
          <w:p w14:paraId="7843FBC4" w14:textId="77777777" w:rsidR="0050509C" w:rsidRPr="00252933" w:rsidRDefault="0050509C" w:rsidP="0050509C">
            <w:pPr>
              <w:pStyle w:val="BodyTextIndent"/>
              <w:spacing w:line="276" w:lineRule="auto"/>
              <w:ind w:left="720"/>
              <w:rPr>
                <w:rFonts w:ascii="Lato Light" w:hAnsi="Lato Light" w:cs="Arial"/>
                <w:i/>
                <w:sz w:val="22"/>
                <w:szCs w:val="22"/>
              </w:rPr>
            </w:pPr>
          </w:p>
          <w:p w14:paraId="631E753A" w14:textId="77777777" w:rsidR="0050509C" w:rsidRPr="00252933" w:rsidRDefault="0050509C" w:rsidP="0050509C">
            <w:pPr>
              <w:numPr>
                <w:ilvl w:val="0"/>
                <w:numId w:val="16"/>
              </w:numPr>
              <w:spacing w:line="276" w:lineRule="auto"/>
              <w:rPr>
                <w:rFonts w:ascii="Lato Light" w:hAnsi="Lato Light" w:cs="Arial"/>
                <w:b/>
                <w:sz w:val="22"/>
                <w:szCs w:val="22"/>
              </w:rPr>
            </w:pPr>
            <w:r w:rsidRPr="00252933">
              <w:rPr>
                <w:rFonts w:ascii="Lato Light" w:hAnsi="Lato Light" w:cs="Arial"/>
                <w:b/>
                <w:sz w:val="22"/>
                <w:szCs w:val="22"/>
              </w:rPr>
              <w:t>How will this policy if relevant, promote good relations between people of RPC and those without?</w:t>
            </w:r>
          </w:p>
          <w:p w14:paraId="228428FC" w14:textId="77777777" w:rsidR="0050509C" w:rsidRPr="00252933" w:rsidRDefault="0050509C" w:rsidP="0050509C">
            <w:pPr>
              <w:spacing w:line="276" w:lineRule="auto"/>
              <w:ind w:left="720"/>
              <w:rPr>
                <w:rFonts w:ascii="Lato Light" w:hAnsi="Lato Light" w:cs="Arial"/>
                <w:i/>
                <w:sz w:val="22"/>
                <w:szCs w:val="22"/>
              </w:rPr>
            </w:pPr>
            <w:r w:rsidRPr="00252933">
              <w:rPr>
                <w:rFonts w:ascii="Lato Light" w:hAnsi="Lato Light" w:cs="Arial"/>
                <w:i/>
                <w:sz w:val="22"/>
                <w:szCs w:val="22"/>
              </w:rPr>
              <w:t>This policy will promote good relations as it encourages all pupils, regardless of gender, ethnicity and race to achieve their full potential</w:t>
            </w:r>
          </w:p>
          <w:p w14:paraId="43250923" w14:textId="77777777" w:rsidR="0050509C" w:rsidRPr="00252933" w:rsidRDefault="0050509C" w:rsidP="0050509C">
            <w:pPr>
              <w:spacing w:line="276" w:lineRule="auto"/>
              <w:ind w:left="720"/>
              <w:rPr>
                <w:rFonts w:ascii="Lato Light" w:hAnsi="Lato Light" w:cs="Arial"/>
                <w:i/>
                <w:sz w:val="22"/>
                <w:szCs w:val="22"/>
              </w:rPr>
            </w:pPr>
          </w:p>
          <w:p w14:paraId="7EDC6964" w14:textId="487DFCAC" w:rsidR="0050509C" w:rsidRPr="00252933" w:rsidRDefault="0050509C" w:rsidP="0050509C">
            <w:pPr>
              <w:spacing w:line="276" w:lineRule="auto"/>
              <w:rPr>
                <w:rFonts w:ascii="Lato Light" w:hAnsi="Lato Light" w:cs="Arial"/>
                <w:i/>
                <w:sz w:val="22"/>
                <w:szCs w:val="22"/>
              </w:rPr>
            </w:pPr>
            <w:r w:rsidRPr="00252933">
              <w:rPr>
                <w:rFonts w:ascii="Lato Light" w:hAnsi="Lato Light" w:cs="Arial"/>
                <w:i/>
                <w:sz w:val="22"/>
                <w:szCs w:val="22"/>
              </w:rPr>
              <w:t>Monitored by: ………………………………………………………………………………….</w:t>
            </w:r>
          </w:p>
          <w:p w14:paraId="68C40DD2" w14:textId="77777777" w:rsidR="0050509C" w:rsidRPr="00252933" w:rsidRDefault="0050509C" w:rsidP="0050509C">
            <w:pPr>
              <w:spacing w:line="276" w:lineRule="auto"/>
              <w:rPr>
                <w:rFonts w:ascii="Lato Light" w:hAnsi="Lato Light" w:cs="Arial"/>
                <w:i/>
                <w:sz w:val="22"/>
                <w:szCs w:val="22"/>
              </w:rPr>
            </w:pPr>
          </w:p>
          <w:p w14:paraId="44533217" w14:textId="77777777" w:rsidR="0050509C" w:rsidRPr="00252933" w:rsidRDefault="0050509C" w:rsidP="0050509C">
            <w:pPr>
              <w:pStyle w:val="4Bulletedcopyblue"/>
              <w:numPr>
                <w:ilvl w:val="0"/>
                <w:numId w:val="0"/>
              </w:numPr>
              <w:ind w:left="340" w:hanging="170"/>
              <w:rPr>
                <w:rFonts w:ascii="Lato Light" w:hAnsi="Lato Light"/>
                <w:sz w:val="22"/>
                <w:szCs w:val="22"/>
              </w:rPr>
            </w:pPr>
            <w:r w:rsidRPr="00252933">
              <w:rPr>
                <w:rFonts w:ascii="Lato Light" w:hAnsi="Lato Light"/>
                <w:i/>
                <w:sz w:val="22"/>
                <w:szCs w:val="22"/>
              </w:rPr>
              <w:t xml:space="preserve">*Age, disability, gender re-assignment, marriage and civil partnerships, pregnancy and maternity, race, religion or belief, sex and sexual orientation. </w:t>
            </w:r>
          </w:p>
          <w:p w14:paraId="050526B8" w14:textId="77777777" w:rsidR="0050509C" w:rsidRDefault="0050509C" w:rsidP="00C419A8">
            <w:pPr>
              <w:pStyle w:val="4Bulletedcopyblue"/>
              <w:numPr>
                <w:ilvl w:val="0"/>
                <w:numId w:val="0"/>
              </w:numPr>
            </w:pPr>
          </w:p>
        </w:tc>
      </w:tr>
    </w:tbl>
    <w:p w14:paraId="4D33F6E6" w14:textId="77777777" w:rsidR="0050509C" w:rsidRDefault="0050509C" w:rsidP="00C419A8">
      <w:pPr>
        <w:pStyle w:val="4Bulletedcopyblue"/>
        <w:numPr>
          <w:ilvl w:val="0"/>
          <w:numId w:val="0"/>
        </w:numPr>
        <w:ind w:left="340" w:hanging="170"/>
      </w:pPr>
    </w:p>
    <w:bookmarkEnd w:id="3"/>
    <w:bookmarkEnd w:id="4"/>
    <w:p w14:paraId="192DA3C5" w14:textId="6D6E8BC9" w:rsidR="00680CE2" w:rsidRDefault="00680CE2" w:rsidP="005B2A44">
      <w:pPr>
        <w:autoSpaceDE w:val="0"/>
        <w:autoSpaceDN w:val="0"/>
        <w:adjustRightInd w:val="0"/>
        <w:spacing w:line="288" w:lineRule="auto"/>
        <w:textAlignment w:val="center"/>
        <w:rPr>
          <w:rFonts w:ascii="Lato Light" w:hAnsi="Lato Light"/>
          <w:sz w:val="20"/>
          <w:szCs w:val="20"/>
        </w:rPr>
      </w:pPr>
    </w:p>
    <w:p w14:paraId="6929C31E" w14:textId="77777777" w:rsidR="005605DA" w:rsidRPr="00680CE2" w:rsidRDefault="005605DA" w:rsidP="005B2A44">
      <w:pPr>
        <w:autoSpaceDE w:val="0"/>
        <w:autoSpaceDN w:val="0"/>
        <w:adjustRightInd w:val="0"/>
        <w:spacing w:line="288" w:lineRule="auto"/>
        <w:textAlignment w:val="center"/>
        <w:rPr>
          <w:rFonts w:ascii="Lato Light" w:hAnsi="Lato Light"/>
          <w:sz w:val="20"/>
          <w:szCs w:val="20"/>
        </w:rPr>
      </w:pPr>
    </w:p>
    <w:p w14:paraId="633A7C1A" w14:textId="77777777" w:rsidR="00680CE2" w:rsidRPr="00BE42E7" w:rsidRDefault="00680CE2" w:rsidP="00081C7A">
      <w:pPr>
        <w:pStyle w:val="6Abstract"/>
        <w:rPr>
          <w:rFonts w:ascii="Lato Light" w:hAnsi="Lato Light"/>
          <w:lang w:val="en-GB"/>
        </w:rPr>
      </w:pPr>
    </w:p>
    <w:p w14:paraId="03AC3527" w14:textId="6CA2798A" w:rsidR="00081C7A" w:rsidRPr="00BE42E7" w:rsidRDefault="00081C7A" w:rsidP="00081C7A">
      <w:pPr>
        <w:rPr>
          <w:rFonts w:ascii="Lato Light" w:hAnsi="Lato Light"/>
        </w:rPr>
      </w:pPr>
    </w:p>
    <w:p w14:paraId="7878567C" w14:textId="77777777" w:rsidR="003818D2" w:rsidRPr="00BE42E7" w:rsidRDefault="003818D2" w:rsidP="003818D2">
      <w:pPr>
        <w:autoSpaceDE w:val="0"/>
        <w:autoSpaceDN w:val="0"/>
        <w:adjustRightInd w:val="0"/>
        <w:spacing w:line="288" w:lineRule="auto"/>
        <w:textAlignment w:val="center"/>
        <w:rPr>
          <w:rFonts w:ascii="Lato Light" w:hAnsi="Lato Light" w:cs="BentonSans Book"/>
          <w:color w:val="000000"/>
          <w:sz w:val="20"/>
          <w:szCs w:val="20"/>
        </w:rPr>
      </w:pPr>
    </w:p>
    <w:sectPr w:rsidR="003818D2" w:rsidRPr="00BE42E7" w:rsidSect="009D623D">
      <w:headerReference w:type="even" r:id="rId18"/>
      <w:headerReference w:type="default" r:id="rId19"/>
      <w:footerReference w:type="default" r:id="rId20"/>
      <w:headerReference w:type="first" r:id="rId21"/>
      <w:footerReference w:type="first" r:id="rId22"/>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5DA8" w14:textId="77777777" w:rsidR="00EB56FA" w:rsidRDefault="00EB56FA" w:rsidP="009C47EF">
      <w:r>
        <w:separator/>
      </w:r>
    </w:p>
  </w:endnote>
  <w:endnote w:type="continuationSeparator" w:id="0">
    <w:p w14:paraId="42923E3B" w14:textId="77777777" w:rsidR="00EB56FA" w:rsidRDefault="00EB56FA"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Calibri"/>
    <w:charset w:val="00"/>
    <w:family w:val="auto"/>
    <w:pitch w:val="variable"/>
    <w:sig w:usb0="00000007" w:usb1="00000001" w:usb2="00000000" w:usb3="00000000" w:csb0="00000093"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358" w14:textId="239F15F2" w:rsidR="005321D0" w:rsidRDefault="005321D0">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C32" w14:textId="485BCE87" w:rsidR="009C47EF" w:rsidRDefault="009C47EF">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7896" w14:textId="77777777" w:rsidR="00EB56FA" w:rsidRDefault="00EB56FA" w:rsidP="009C47EF">
      <w:r>
        <w:separator/>
      </w:r>
    </w:p>
  </w:footnote>
  <w:footnote w:type="continuationSeparator" w:id="0">
    <w:p w14:paraId="78FA81AF" w14:textId="77777777" w:rsidR="00EB56FA" w:rsidRDefault="00EB56FA"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EndPr>
      <w:rPr>
        <w:rStyle w:val="PageNumber"/>
      </w:rPr>
    </w:sdtEndPr>
    <w:sdtContent>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E3DF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3pt" o:bullet="t">
        <v:imagedata r:id="rId1" o:title="TK_LOGO_POINTER_RGB_bullet_blue"/>
      </v:shape>
    </w:pict>
  </w:numPicBullet>
  <w:numPicBullet w:numPicBulletId="1">
    <w:pict>
      <v:shape id="_x0000_i1027" type="#_x0000_t75" style="width:567pt;height:903.75pt" o:bullet="t">
        <v:imagedata r:id="rId2" o:title="Blue Pointer-01-01"/>
      </v:shape>
    </w:pict>
  </w:numPicBullet>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84AE4"/>
    <w:multiLevelType w:val="hybridMultilevel"/>
    <w:tmpl w:val="B10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4E710B93"/>
    <w:multiLevelType w:val="multilevel"/>
    <w:tmpl w:val="6820E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F0279"/>
    <w:multiLevelType w:val="hybridMultilevel"/>
    <w:tmpl w:val="043A5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1"/>
  </w:num>
  <w:num w:numId="6">
    <w:abstractNumId w:val="2"/>
  </w:num>
  <w:num w:numId="7">
    <w:abstractNumId w:val="5"/>
  </w:num>
  <w:num w:numId="8">
    <w:abstractNumId w:val="6"/>
  </w:num>
  <w:num w:numId="9">
    <w:abstractNumId w:val="7"/>
  </w:num>
  <w:num w:numId="10">
    <w:abstractNumId w:val="10"/>
  </w:num>
  <w:num w:numId="11">
    <w:abstractNumId w:val="13"/>
  </w:num>
  <w:num w:numId="12">
    <w:abstractNumId w:val="12"/>
  </w:num>
  <w:num w:numId="13">
    <w:abstractNumId w:val="4"/>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213EF"/>
    <w:rsid w:val="00027D22"/>
    <w:rsid w:val="00031828"/>
    <w:rsid w:val="00033573"/>
    <w:rsid w:val="00035F79"/>
    <w:rsid w:val="00044B4A"/>
    <w:rsid w:val="00062762"/>
    <w:rsid w:val="00076BEF"/>
    <w:rsid w:val="00076D2E"/>
    <w:rsid w:val="00081C7A"/>
    <w:rsid w:val="0009595D"/>
    <w:rsid w:val="000A7137"/>
    <w:rsid w:val="000A740F"/>
    <w:rsid w:val="000B609E"/>
    <w:rsid w:val="000C1F31"/>
    <w:rsid w:val="000C5C15"/>
    <w:rsid w:val="000D34CD"/>
    <w:rsid w:val="000D545A"/>
    <w:rsid w:val="000E75E4"/>
    <w:rsid w:val="000E79B7"/>
    <w:rsid w:val="000F1DBD"/>
    <w:rsid w:val="000F2760"/>
    <w:rsid w:val="000F55E5"/>
    <w:rsid w:val="00101BAA"/>
    <w:rsid w:val="0010351B"/>
    <w:rsid w:val="00106528"/>
    <w:rsid w:val="00111F14"/>
    <w:rsid w:val="001143C3"/>
    <w:rsid w:val="0011628F"/>
    <w:rsid w:val="0012220E"/>
    <w:rsid w:val="00132ADF"/>
    <w:rsid w:val="001371A7"/>
    <w:rsid w:val="0014452B"/>
    <w:rsid w:val="001469DC"/>
    <w:rsid w:val="0015174A"/>
    <w:rsid w:val="0015303D"/>
    <w:rsid w:val="00157A96"/>
    <w:rsid w:val="00170B81"/>
    <w:rsid w:val="00171D28"/>
    <w:rsid w:val="00176B75"/>
    <w:rsid w:val="00190B18"/>
    <w:rsid w:val="00194D6D"/>
    <w:rsid w:val="0019657E"/>
    <w:rsid w:val="001A00B7"/>
    <w:rsid w:val="001A0ABF"/>
    <w:rsid w:val="001A599F"/>
    <w:rsid w:val="001B28E7"/>
    <w:rsid w:val="001B5377"/>
    <w:rsid w:val="001B5986"/>
    <w:rsid w:val="001C1F93"/>
    <w:rsid w:val="001C575D"/>
    <w:rsid w:val="001D69C1"/>
    <w:rsid w:val="00215085"/>
    <w:rsid w:val="00236F9D"/>
    <w:rsid w:val="00241277"/>
    <w:rsid w:val="00242267"/>
    <w:rsid w:val="002428B8"/>
    <w:rsid w:val="00252933"/>
    <w:rsid w:val="00266264"/>
    <w:rsid w:val="00266867"/>
    <w:rsid w:val="00273BE7"/>
    <w:rsid w:val="00276B82"/>
    <w:rsid w:val="002808B3"/>
    <w:rsid w:val="00293B8B"/>
    <w:rsid w:val="002C610E"/>
    <w:rsid w:val="002D397F"/>
    <w:rsid w:val="002D3B86"/>
    <w:rsid w:val="002D5BE7"/>
    <w:rsid w:val="002D77E1"/>
    <w:rsid w:val="002E2FDA"/>
    <w:rsid w:val="002E5FCC"/>
    <w:rsid w:val="00322748"/>
    <w:rsid w:val="0032307A"/>
    <w:rsid w:val="00340820"/>
    <w:rsid w:val="00345A91"/>
    <w:rsid w:val="003818D2"/>
    <w:rsid w:val="00387BF2"/>
    <w:rsid w:val="00393154"/>
    <w:rsid w:val="003946D1"/>
    <w:rsid w:val="003A11EB"/>
    <w:rsid w:val="003A4C63"/>
    <w:rsid w:val="003B0873"/>
    <w:rsid w:val="003B0FBC"/>
    <w:rsid w:val="003B6994"/>
    <w:rsid w:val="003C7C42"/>
    <w:rsid w:val="003D1BCF"/>
    <w:rsid w:val="003F2D7D"/>
    <w:rsid w:val="00420433"/>
    <w:rsid w:val="004223FF"/>
    <w:rsid w:val="00423F7B"/>
    <w:rsid w:val="00451288"/>
    <w:rsid w:val="00451FB0"/>
    <w:rsid w:val="00476217"/>
    <w:rsid w:val="004B032A"/>
    <w:rsid w:val="004B2363"/>
    <w:rsid w:val="004C0940"/>
    <w:rsid w:val="004D29AE"/>
    <w:rsid w:val="004D2A97"/>
    <w:rsid w:val="004D7B7D"/>
    <w:rsid w:val="004E2096"/>
    <w:rsid w:val="004E534A"/>
    <w:rsid w:val="004E5846"/>
    <w:rsid w:val="004E6E82"/>
    <w:rsid w:val="004F015E"/>
    <w:rsid w:val="004F07E0"/>
    <w:rsid w:val="004F47A6"/>
    <w:rsid w:val="004F58E2"/>
    <w:rsid w:val="004F5A84"/>
    <w:rsid w:val="0050509C"/>
    <w:rsid w:val="00510864"/>
    <w:rsid w:val="00524D44"/>
    <w:rsid w:val="005321D0"/>
    <w:rsid w:val="00544554"/>
    <w:rsid w:val="005449CE"/>
    <w:rsid w:val="00552CA0"/>
    <w:rsid w:val="005605DA"/>
    <w:rsid w:val="00560F66"/>
    <w:rsid w:val="005653D1"/>
    <w:rsid w:val="00566329"/>
    <w:rsid w:val="00572321"/>
    <w:rsid w:val="00573A2D"/>
    <w:rsid w:val="00574A9A"/>
    <w:rsid w:val="00575EEE"/>
    <w:rsid w:val="00597006"/>
    <w:rsid w:val="005B2A44"/>
    <w:rsid w:val="005B6496"/>
    <w:rsid w:val="005C084F"/>
    <w:rsid w:val="005E735C"/>
    <w:rsid w:val="006026FB"/>
    <w:rsid w:val="006162C5"/>
    <w:rsid w:val="006172FB"/>
    <w:rsid w:val="00620B08"/>
    <w:rsid w:val="00622AFA"/>
    <w:rsid w:val="00626738"/>
    <w:rsid w:val="006278CF"/>
    <w:rsid w:val="006279DA"/>
    <w:rsid w:val="006461BB"/>
    <w:rsid w:val="00680CE2"/>
    <w:rsid w:val="006855E0"/>
    <w:rsid w:val="0068599C"/>
    <w:rsid w:val="00696094"/>
    <w:rsid w:val="00697CD8"/>
    <w:rsid w:val="006A44DA"/>
    <w:rsid w:val="006A50DC"/>
    <w:rsid w:val="006B01C9"/>
    <w:rsid w:val="006B47AB"/>
    <w:rsid w:val="006C040D"/>
    <w:rsid w:val="006C4221"/>
    <w:rsid w:val="006D30EA"/>
    <w:rsid w:val="006E35F1"/>
    <w:rsid w:val="006F4307"/>
    <w:rsid w:val="00702EE1"/>
    <w:rsid w:val="00707F47"/>
    <w:rsid w:val="00711D33"/>
    <w:rsid w:val="00720E0E"/>
    <w:rsid w:val="0075271C"/>
    <w:rsid w:val="0077692B"/>
    <w:rsid w:val="00784A7C"/>
    <w:rsid w:val="007950B5"/>
    <w:rsid w:val="00797D1E"/>
    <w:rsid w:val="007A10CD"/>
    <w:rsid w:val="007A1E65"/>
    <w:rsid w:val="007B1491"/>
    <w:rsid w:val="007B2E4F"/>
    <w:rsid w:val="007C7FB4"/>
    <w:rsid w:val="007D3283"/>
    <w:rsid w:val="00802BDB"/>
    <w:rsid w:val="00814FBB"/>
    <w:rsid w:val="00816995"/>
    <w:rsid w:val="008474C3"/>
    <w:rsid w:val="00852678"/>
    <w:rsid w:val="00855258"/>
    <w:rsid w:val="00864A16"/>
    <w:rsid w:val="00867E8F"/>
    <w:rsid w:val="00875624"/>
    <w:rsid w:val="0088389E"/>
    <w:rsid w:val="008A2263"/>
    <w:rsid w:val="008B150E"/>
    <w:rsid w:val="008B17D7"/>
    <w:rsid w:val="008C1466"/>
    <w:rsid w:val="008E3CEF"/>
    <w:rsid w:val="008E4740"/>
    <w:rsid w:val="008E66BC"/>
    <w:rsid w:val="008F338C"/>
    <w:rsid w:val="008F6293"/>
    <w:rsid w:val="00904513"/>
    <w:rsid w:val="00912EAE"/>
    <w:rsid w:val="0092725F"/>
    <w:rsid w:val="0093326C"/>
    <w:rsid w:val="00937D8F"/>
    <w:rsid w:val="00940701"/>
    <w:rsid w:val="0094149B"/>
    <w:rsid w:val="0094206D"/>
    <w:rsid w:val="00946623"/>
    <w:rsid w:val="00946F57"/>
    <w:rsid w:val="00954917"/>
    <w:rsid w:val="00955ACC"/>
    <w:rsid w:val="00960755"/>
    <w:rsid w:val="009725B7"/>
    <w:rsid w:val="00992450"/>
    <w:rsid w:val="009A1F2E"/>
    <w:rsid w:val="009B1E6D"/>
    <w:rsid w:val="009C1661"/>
    <w:rsid w:val="009C47EF"/>
    <w:rsid w:val="009C51DA"/>
    <w:rsid w:val="009C7844"/>
    <w:rsid w:val="009D03BA"/>
    <w:rsid w:val="009D20ED"/>
    <w:rsid w:val="009D623D"/>
    <w:rsid w:val="009F02EE"/>
    <w:rsid w:val="009F4BBE"/>
    <w:rsid w:val="00A022C5"/>
    <w:rsid w:val="00A031A0"/>
    <w:rsid w:val="00A032CC"/>
    <w:rsid w:val="00A13255"/>
    <w:rsid w:val="00A1577A"/>
    <w:rsid w:val="00A214CC"/>
    <w:rsid w:val="00A21AEB"/>
    <w:rsid w:val="00A263E1"/>
    <w:rsid w:val="00A50A7C"/>
    <w:rsid w:val="00A55285"/>
    <w:rsid w:val="00A57EB8"/>
    <w:rsid w:val="00A62FB9"/>
    <w:rsid w:val="00A75DBE"/>
    <w:rsid w:val="00A82F34"/>
    <w:rsid w:val="00A872AB"/>
    <w:rsid w:val="00AB361E"/>
    <w:rsid w:val="00AB75F8"/>
    <w:rsid w:val="00AC2AE1"/>
    <w:rsid w:val="00AE6D68"/>
    <w:rsid w:val="00B10257"/>
    <w:rsid w:val="00B23BD3"/>
    <w:rsid w:val="00B30E4A"/>
    <w:rsid w:val="00B47220"/>
    <w:rsid w:val="00B53787"/>
    <w:rsid w:val="00B57025"/>
    <w:rsid w:val="00B815DA"/>
    <w:rsid w:val="00B916FB"/>
    <w:rsid w:val="00BA0F52"/>
    <w:rsid w:val="00BA1BAC"/>
    <w:rsid w:val="00BA389C"/>
    <w:rsid w:val="00BB349E"/>
    <w:rsid w:val="00BB6F8B"/>
    <w:rsid w:val="00BC57B7"/>
    <w:rsid w:val="00BC6277"/>
    <w:rsid w:val="00BC6699"/>
    <w:rsid w:val="00BD0E4A"/>
    <w:rsid w:val="00BE42E7"/>
    <w:rsid w:val="00BE494D"/>
    <w:rsid w:val="00BF7B4A"/>
    <w:rsid w:val="00C064BB"/>
    <w:rsid w:val="00C10413"/>
    <w:rsid w:val="00C11AF8"/>
    <w:rsid w:val="00C26B99"/>
    <w:rsid w:val="00C27A47"/>
    <w:rsid w:val="00C3267C"/>
    <w:rsid w:val="00C419A8"/>
    <w:rsid w:val="00C4292B"/>
    <w:rsid w:val="00C42B3F"/>
    <w:rsid w:val="00C55210"/>
    <w:rsid w:val="00C75C35"/>
    <w:rsid w:val="00CA1A1E"/>
    <w:rsid w:val="00CA4A3A"/>
    <w:rsid w:val="00CA5CF6"/>
    <w:rsid w:val="00CB0830"/>
    <w:rsid w:val="00CD195F"/>
    <w:rsid w:val="00CD1C45"/>
    <w:rsid w:val="00CE17EF"/>
    <w:rsid w:val="00CE4E57"/>
    <w:rsid w:val="00CF1966"/>
    <w:rsid w:val="00CF7172"/>
    <w:rsid w:val="00D02F8F"/>
    <w:rsid w:val="00D14CA3"/>
    <w:rsid w:val="00D2241C"/>
    <w:rsid w:val="00D32937"/>
    <w:rsid w:val="00D32DB7"/>
    <w:rsid w:val="00D503B8"/>
    <w:rsid w:val="00D751FF"/>
    <w:rsid w:val="00D80E10"/>
    <w:rsid w:val="00D879D4"/>
    <w:rsid w:val="00D96D65"/>
    <w:rsid w:val="00DB1C65"/>
    <w:rsid w:val="00DC7FCB"/>
    <w:rsid w:val="00DE59A7"/>
    <w:rsid w:val="00DF6C20"/>
    <w:rsid w:val="00E13A27"/>
    <w:rsid w:val="00E169A0"/>
    <w:rsid w:val="00E17D50"/>
    <w:rsid w:val="00E55AC9"/>
    <w:rsid w:val="00E576F4"/>
    <w:rsid w:val="00E7335B"/>
    <w:rsid w:val="00E9067E"/>
    <w:rsid w:val="00E94263"/>
    <w:rsid w:val="00EA1397"/>
    <w:rsid w:val="00EB0F42"/>
    <w:rsid w:val="00EB46B1"/>
    <w:rsid w:val="00EB4FA4"/>
    <w:rsid w:val="00EB56FA"/>
    <w:rsid w:val="00EC170B"/>
    <w:rsid w:val="00EC5367"/>
    <w:rsid w:val="00EF1BDE"/>
    <w:rsid w:val="00EF3834"/>
    <w:rsid w:val="00EF514B"/>
    <w:rsid w:val="00F05861"/>
    <w:rsid w:val="00F15C11"/>
    <w:rsid w:val="00F27188"/>
    <w:rsid w:val="00F34BEB"/>
    <w:rsid w:val="00F469EA"/>
    <w:rsid w:val="00F53E40"/>
    <w:rsid w:val="00F60DE7"/>
    <w:rsid w:val="00F61D15"/>
    <w:rsid w:val="00F7069B"/>
    <w:rsid w:val="00F77F26"/>
    <w:rsid w:val="00FA3376"/>
    <w:rsid w:val="00FA6911"/>
    <w:rsid w:val="00FB1637"/>
    <w:rsid w:val="00FB2F79"/>
    <w:rsid w:val="00FC71A3"/>
    <w:rsid w:val="00FF0BB7"/>
    <w:rsid w:val="00FF2C52"/>
    <w:rsid w:val="3889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081C7A"/>
    <w:pPr>
      <w:spacing w:before="120" w:after="120"/>
      <w:outlineLvl w:val="0"/>
    </w:pPr>
    <w:rPr>
      <w:rFonts w:ascii="Arial" w:eastAsia="Calibri" w:hAnsi="Arial" w:cs="Arial"/>
      <w:b/>
      <w:color w:val="FF1F64"/>
      <w:sz w:val="28"/>
      <w:szCs w:val="36"/>
    </w:rPr>
  </w:style>
  <w:style w:type="paragraph" w:styleId="Heading2">
    <w:name w:val="heading 2"/>
    <w:basedOn w:val="Normal"/>
    <w:next w:val="Normal"/>
    <w:link w:val="Heading2Char"/>
    <w:qFormat/>
    <w:rsid w:val="00C419A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1bodycopy10pt"/>
    <w:link w:val="Heading3Char"/>
    <w:uiPriority w:val="9"/>
    <w:qFormat/>
    <w:rsid w:val="00081C7A"/>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6A44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37D8F"/>
    <w:pPr>
      <w:keepNext/>
      <w:keepLines/>
      <w:suppressAutoHyphens/>
      <w:autoSpaceDE w:val="0"/>
      <w:autoSpaceDN w:val="0"/>
      <w:adjustRightInd w:val="0"/>
      <w:spacing w:before="40" w:line="276" w:lineRule="auto"/>
      <w:jc w:val="both"/>
      <w:textAlignment w:val="center"/>
      <w:outlineLvl w:val="4"/>
    </w:pPr>
    <w:rPr>
      <w:rFonts w:ascii="Roboto" w:eastAsiaTheme="majorEastAsia" w:hAnsi="Roboto" w:cstheme="majorBidi"/>
      <w:color w:val="2F5496" w:themeColor="accent1" w:themeShade="BF"/>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081C7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081C7A"/>
    <w:rPr>
      <w:rFonts w:ascii="Arial" w:eastAsia="MS Gothic" w:hAnsi="Arial" w:cs="Arial"/>
      <w:b/>
      <w:bCs/>
      <w:color w:val="7F7F7F"/>
      <w:szCs w:val="32"/>
      <w:lang w:val="en-US"/>
    </w:rPr>
  </w:style>
  <w:style w:type="character" w:styleId="Hyperlink">
    <w:name w:val="Hyperlink"/>
    <w:uiPriority w:val="99"/>
    <w:unhideWhenUsed/>
    <w:qFormat/>
    <w:rsid w:val="00081C7A"/>
    <w:rPr>
      <w:color w:val="0072CC"/>
      <w:u w:val="single"/>
    </w:rPr>
  </w:style>
  <w:style w:type="paragraph" w:customStyle="1" w:styleId="1bodycopy10pt">
    <w:name w:val="1 body copy 10pt"/>
    <w:basedOn w:val="Normal"/>
    <w:link w:val="1bodycopy10ptChar"/>
    <w:qFormat/>
    <w:rsid w:val="00081C7A"/>
    <w:pPr>
      <w:spacing w:after="120"/>
    </w:pPr>
    <w:rPr>
      <w:rFonts w:ascii="Arial" w:eastAsia="MS Mincho" w:hAnsi="Arial" w:cs="Times New Roman"/>
      <w:sz w:val="20"/>
      <w:lang w:val="en-US"/>
    </w:rPr>
  </w:style>
  <w:style w:type="paragraph" w:customStyle="1" w:styleId="4Bulletedcopyblue">
    <w:name w:val="4 Bulleted copy blue"/>
    <w:basedOn w:val="Normal"/>
    <w:qFormat/>
    <w:rsid w:val="00081C7A"/>
    <w:pPr>
      <w:numPr>
        <w:numId w:val="3"/>
      </w:numPr>
      <w:spacing w:after="120"/>
    </w:pPr>
    <w:rPr>
      <w:rFonts w:ascii="Arial" w:eastAsia="MS Mincho" w:hAnsi="Arial" w:cs="Arial"/>
      <w:sz w:val="20"/>
      <w:szCs w:val="20"/>
      <w:lang w:val="en-US"/>
    </w:rPr>
  </w:style>
  <w:style w:type="character" w:customStyle="1" w:styleId="1bodycopy10ptChar">
    <w:name w:val="1 body copy 10pt Char"/>
    <w:link w:val="1bodycopy10pt"/>
    <w:rsid w:val="00081C7A"/>
    <w:rPr>
      <w:rFonts w:ascii="Arial" w:eastAsia="MS Mincho" w:hAnsi="Arial" w:cs="Times New Roman"/>
      <w:sz w:val="20"/>
      <w:lang w:val="en-US"/>
    </w:rPr>
  </w:style>
  <w:style w:type="paragraph" w:customStyle="1" w:styleId="6Abstract">
    <w:name w:val="6 Abstract"/>
    <w:qFormat/>
    <w:rsid w:val="00081C7A"/>
    <w:pPr>
      <w:spacing w:after="240" w:line="259" w:lineRule="auto"/>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081C7A"/>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081C7A"/>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081C7A"/>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081C7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81C7A"/>
    <w:pPr>
      <w:spacing w:after="100"/>
    </w:pPr>
    <w:rPr>
      <w:rFonts w:ascii="Arial" w:eastAsia="MS Mincho" w:hAnsi="Arial" w:cs="Times New Roman"/>
      <w:sz w:val="20"/>
      <w:lang w:val="en-US"/>
    </w:rPr>
  </w:style>
  <w:style w:type="paragraph" w:customStyle="1" w:styleId="3Policytitle">
    <w:name w:val="3 Policy title"/>
    <w:basedOn w:val="Normal"/>
    <w:qFormat/>
    <w:rsid w:val="00081C7A"/>
    <w:pPr>
      <w:spacing w:after="120"/>
    </w:pPr>
    <w:rPr>
      <w:rFonts w:ascii="Arial" w:eastAsia="MS Mincho" w:hAnsi="Arial" w:cs="Times New Roman"/>
      <w:b/>
      <w:sz w:val="72"/>
      <w:lang w:val="en-US"/>
    </w:rPr>
  </w:style>
  <w:style w:type="paragraph" w:customStyle="1" w:styleId="Bulletedcopylevel2">
    <w:name w:val="Bulleted copy level 2"/>
    <w:basedOn w:val="1bodycopy10pt"/>
    <w:qFormat/>
    <w:rsid w:val="00081C7A"/>
    <w:pPr>
      <w:numPr>
        <w:numId w:val="5"/>
      </w:numPr>
      <w:tabs>
        <w:tab w:val="num" w:pos="360"/>
      </w:tabs>
      <w:ind w:left="0" w:firstLine="0"/>
    </w:pPr>
  </w:style>
  <w:style w:type="paragraph" w:customStyle="1" w:styleId="Subhead2">
    <w:name w:val="Subhead 2"/>
    <w:basedOn w:val="1bodycopy10pt"/>
    <w:next w:val="1bodycopy10pt"/>
    <w:link w:val="Subhead2Char"/>
    <w:qFormat/>
    <w:rsid w:val="00081C7A"/>
    <w:pPr>
      <w:spacing w:before="240"/>
    </w:pPr>
    <w:rPr>
      <w:b/>
      <w:color w:val="12263F"/>
      <w:sz w:val="24"/>
    </w:rPr>
  </w:style>
  <w:style w:type="character" w:customStyle="1" w:styleId="Subhead2Char">
    <w:name w:val="Subhead 2 Char"/>
    <w:link w:val="Subhead2"/>
    <w:rsid w:val="00081C7A"/>
    <w:rPr>
      <w:rFonts w:ascii="Arial" w:eastAsia="MS Mincho" w:hAnsi="Arial" w:cs="Times New Roman"/>
      <w:b/>
      <w:color w:val="12263F"/>
      <w:lang w:val="en-US"/>
    </w:rPr>
  </w:style>
  <w:style w:type="paragraph" w:styleId="TOC3">
    <w:name w:val="toc 3"/>
    <w:basedOn w:val="Normal"/>
    <w:next w:val="Normal"/>
    <w:autoRedefine/>
    <w:uiPriority w:val="39"/>
    <w:unhideWhenUsed/>
    <w:rsid w:val="00081C7A"/>
    <w:pPr>
      <w:spacing w:after="100"/>
      <w:ind w:left="400"/>
    </w:pPr>
    <w:rPr>
      <w:rFonts w:ascii="Arial" w:eastAsia="MS Mincho" w:hAnsi="Arial" w:cs="Times New Roman"/>
      <w:sz w:val="20"/>
      <w:lang w:val="en-US"/>
    </w:rPr>
  </w:style>
  <w:style w:type="paragraph" w:customStyle="1" w:styleId="Bullets-Twinkl">
    <w:name w:val="Bullets - Twinkl"/>
    <w:basedOn w:val="ListParagraph"/>
    <w:link w:val="Bullets-TwinklChar"/>
    <w:qFormat/>
    <w:rsid w:val="00560F66"/>
    <w:pPr>
      <w:numPr>
        <w:numId w:val="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560F66"/>
    <w:rPr>
      <w:rFonts w:ascii="Roboto" w:eastAsia="Calibri" w:hAnsi="Roboto" w:cs="Twinkl"/>
      <w:color w:val="1C1C1C"/>
      <w:sz w:val="20"/>
      <w:szCs w:val="26"/>
      <w:lang w:eastAsia="en-GB"/>
    </w:rPr>
  </w:style>
  <w:style w:type="character" w:customStyle="1" w:styleId="Heading5Char">
    <w:name w:val="Heading 5 Char"/>
    <w:basedOn w:val="DefaultParagraphFont"/>
    <w:link w:val="Heading5"/>
    <w:uiPriority w:val="9"/>
    <w:rsid w:val="00937D8F"/>
    <w:rPr>
      <w:rFonts w:ascii="Roboto" w:eastAsiaTheme="majorEastAsia" w:hAnsi="Roboto" w:cstheme="majorBidi"/>
      <w:color w:val="2F5496" w:themeColor="accent1" w:themeShade="BF"/>
      <w:sz w:val="20"/>
      <w:szCs w:val="26"/>
      <w:lang w:eastAsia="en-GB"/>
    </w:rPr>
  </w:style>
  <w:style w:type="character" w:customStyle="1" w:styleId="Heading4Char">
    <w:name w:val="Heading 4 Char"/>
    <w:basedOn w:val="DefaultParagraphFont"/>
    <w:link w:val="Heading4"/>
    <w:uiPriority w:val="9"/>
    <w:semiHidden/>
    <w:rsid w:val="006A44DA"/>
    <w:rPr>
      <w:rFonts w:asciiTheme="majorHAnsi" w:eastAsiaTheme="majorEastAsia" w:hAnsiTheme="majorHAnsi" w:cstheme="majorBidi"/>
      <w:i/>
      <w:iCs/>
      <w:color w:val="2F5496" w:themeColor="accent1" w:themeShade="BF"/>
    </w:rPr>
  </w:style>
  <w:style w:type="paragraph" w:customStyle="1" w:styleId="Caption1">
    <w:name w:val="Caption 1"/>
    <w:basedOn w:val="Normal"/>
    <w:qFormat/>
    <w:rsid w:val="00451FB0"/>
    <w:pPr>
      <w:spacing w:before="120" w:after="120"/>
    </w:pPr>
    <w:rPr>
      <w:rFonts w:ascii="Arial" w:eastAsia="MS Mincho" w:hAnsi="Arial" w:cs="Times New Roman"/>
      <w:i/>
      <w:color w:val="F15F22"/>
      <w:sz w:val="20"/>
      <w:lang w:val="en-US"/>
    </w:rPr>
  </w:style>
  <w:style w:type="paragraph" w:customStyle="1" w:styleId="1bodycopy">
    <w:name w:val="1 body copy"/>
    <w:basedOn w:val="Normal"/>
    <w:link w:val="1bodycopyChar"/>
    <w:qFormat/>
    <w:rsid w:val="00451FB0"/>
    <w:pPr>
      <w:spacing w:after="120"/>
    </w:pPr>
    <w:rPr>
      <w:rFonts w:ascii="Arial" w:eastAsia="MS Mincho" w:hAnsi="Arial" w:cs="Times New Roman"/>
      <w:sz w:val="20"/>
      <w:lang w:val="en-US"/>
    </w:rPr>
  </w:style>
  <w:style w:type="character" w:customStyle="1" w:styleId="1bodycopyChar">
    <w:name w:val="1 body copy Char"/>
    <w:link w:val="1bodycopy"/>
    <w:rsid w:val="00451FB0"/>
    <w:rPr>
      <w:rFonts w:ascii="Arial" w:eastAsia="MS Mincho" w:hAnsi="Arial" w:cs="Times New Roman"/>
      <w:sz w:val="20"/>
      <w:lang w:val="en-US"/>
    </w:rPr>
  </w:style>
  <w:style w:type="paragraph" w:customStyle="1" w:styleId="paragraph">
    <w:name w:val="paragraph"/>
    <w:basedOn w:val="Normal"/>
    <w:rsid w:val="0019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94D6D"/>
  </w:style>
  <w:style w:type="character" w:customStyle="1" w:styleId="eop">
    <w:name w:val="eop"/>
    <w:basedOn w:val="DefaultParagraphFont"/>
    <w:rsid w:val="00194D6D"/>
  </w:style>
  <w:style w:type="paragraph" w:styleId="NormalWeb">
    <w:name w:val="Normal (Web)"/>
    <w:basedOn w:val="Normal"/>
    <w:uiPriority w:val="99"/>
    <w:unhideWhenUsed/>
    <w:rsid w:val="005B649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C419A8"/>
    <w:rPr>
      <w:rFonts w:ascii="Arial" w:eastAsia="Times New Roman" w:hAnsi="Arial" w:cs="Arial"/>
      <w:b/>
      <w:bCs/>
      <w:i/>
      <w:iCs/>
      <w:sz w:val="28"/>
      <w:szCs w:val="28"/>
    </w:rPr>
  </w:style>
  <w:style w:type="paragraph" w:styleId="BodyTextIndent">
    <w:name w:val="Body Text Indent"/>
    <w:basedOn w:val="Normal"/>
    <w:link w:val="BodyTextIndentChar"/>
    <w:rsid w:val="00C419A8"/>
    <w:pPr>
      <w:spacing w:line="48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19A8"/>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C419A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419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4443">
      <w:bodyDiv w:val="1"/>
      <w:marLeft w:val="0"/>
      <w:marRight w:val="0"/>
      <w:marTop w:val="0"/>
      <w:marBottom w:val="0"/>
      <w:divBdr>
        <w:top w:val="none" w:sz="0" w:space="0" w:color="auto"/>
        <w:left w:val="none" w:sz="0" w:space="0" w:color="auto"/>
        <w:bottom w:val="none" w:sz="0" w:space="0" w:color="auto"/>
        <w:right w:val="none" w:sz="0" w:space="0" w:color="auto"/>
      </w:divBdr>
    </w:div>
    <w:div w:id="1244725999">
      <w:bodyDiv w:val="1"/>
      <w:marLeft w:val="0"/>
      <w:marRight w:val="0"/>
      <w:marTop w:val="0"/>
      <w:marBottom w:val="0"/>
      <w:divBdr>
        <w:top w:val="none" w:sz="0" w:space="0" w:color="auto"/>
        <w:left w:val="none" w:sz="0" w:space="0" w:color="auto"/>
        <w:bottom w:val="none" w:sz="0" w:space="0" w:color="auto"/>
        <w:right w:val="none" w:sz="0" w:space="0" w:color="auto"/>
      </w:divBdr>
      <w:divsChild>
        <w:div w:id="145558077">
          <w:marLeft w:val="0"/>
          <w:marRight w:val="0"/>
          <w:marTop w:val="0"/>
          <w:marBottom w:val="0"/>
          <w:divBdr>
            <w:top w:val="none" w:sz="0" w:space="0" w:color="auto"/>
            <w:left w:val="none" w:sz="0" w:space="0" w:color="auto"/>
            <w:bottom w:val="none" w:sz="0" w:space="0" w:color="auto"/>
            <w:right w:val="none" w:sz="0" w:space="0" w:color="auto"/>
          </w:divBdr>
        </w:div>
        <w:div w:id="1558593198">
          <w:marLeft w:val="0"/>
          <w:marRight w:val="0"/>
          <w:marTop w:val="0"/>
          <w:marBottom w:val="0"/>
          <w:divBdr>
            <w:top w:val="none" w:sz="0" w:space="0" w:color="auto"/>
            <w:left w:val="none" w:sz="0" w:space="0" w:color="auto"/>
            <w:bottom w:val="none" w:sz="0" w:space="0" w:color="auto"/>
            <w:right w:val="none" w:sz="0" w:space="0" w:color="auto"/>
          </w:divBdr>
        </w:div>
        <w:div w:id="943654837">
          <w:marLeft w:val="0"/>
          <w:marRight w:val="0"/>
          <w:marTop w:val="0"/>
          <w:marBottom w:val="0"/>
          <w:divBdr>
            <w:top w:val="none" w:sz="0" w:space="0" w:color="auto"/>
            <w:left w:val="none" w:sz="0" w:space="0" w:color="auto"/>
            <w:bottom w:val="none" w:sz="0" w:space="0" w:color="auto"/>
            <w:right w:val="none" w:sz="0" w:space="0" w:color="auto"/>
          </w:divBdr>
        </w:div>
        <w:div w:id="600531555">
          <w:marLeft w:val="0"/>
          <w:marRight w:val="0"/>
          <w:marTop w:val="0"/>
          <w:marBottom w:val="0"/>
          <w:divBdr>
            <w:top w:val="none" w:sz="0" w:space="0" w:color="auto"/>
            <w:left w:val="none" w:sz="0" w:space="0" w:color="auto"/>
            <w:bottom w:val="none" w:sz="0" w:space="0" w:color="auto"/>
            <w:right w:val="none" w:sz="0" w:space="0" w:color="auto"/>
          </w:divBdr>
        </w:div>
        <w:div w:id="559902657">
          <w:marLeft w:val="0"/>
          <w:marRight w:val="0"/>
          <w:marTop w:val="0"/>
          <w:marBottom w:val="0"/>
          <w:divBdr>
            <w:top w:val="none" w:sz="0" w:space="0" w:color="auto"/>
            <w:left w:val="none" w:sz="0" w:space="0" w:color="auto"/>
            <w:bottom w:val="none" w:sz="0" w:space="0" w:color="auto"/>
            <w:right w:val="none" w:sz="0" w:space="0" w:color="auto"/>
          </w:divBdr>
        </w:div>
        <w:div w:id="1926643959">
          <w:marLeft w:val="0"/>
          <w:marRight w:val="0"/>
          <w:marTop w:val="0"/>
          <w:marBottom w:val="0"/>
          <w:divBdr>
            <w:top w:val="none" w:sz="0" w:space="0" w:color="auto"/>
            <w:left w:val="none" w:sz="0" w:space="0" w:color="auto"/>
            <w:bottom w:val="none" w:sz="0" w:space="0" w:color="auto"/>
            <w:right w:val="none" w:sz="0" w:space="0" w:color="auto"/>
          </w:divBdr>
        </w:div>
        <w:div w:id="1721440682">
          <w:marLeft w:val="0"/>
          <w:marRight w:val="0"/>
          <w:marTop w:val="0"/>
          <w:marBottom w:val="0"/>
          <w:divBdr>
            <w:top w:val="none" w:sz="0" w:space="0" w:color="auto"/>
            <w:left w:val="none" w:sz="0" w:space="0" w:color="auto"/>
            <w:bottom w:val="none" w:sz="0" w:space="0" w:color="auto"/>
            <w:right w:val="none" w:sz="0" w:space="0" w:color="auto"/>
          </w:divBdr>
        </w:div>
        <w:div w:id="380328019">
          <w:marLeft w:val="0"/>
          <w:marRight w:val="0"/>
          <w:marTop w:val="0"/>
          <w:marBottom w:val="0"/>
          <w:divBdr>
            <w:top w:val="none" w:sz="0" w:space="0" w:color="auto"/>
            <w:left w:val="none" w:sz="0" w:space="0" w:color="auto"/>
            <w:bottom w:val="none" w:sz="0" w:space="0" w:color="auto"/>
            <w:right w:val="none" w:sz="0" w:space="0" w:color="auto"/>
          </w:divBdr>
        </w:div>
        <w:div w:id="2097096872">
          <w:marLeft w:val="0"/>
          <w:marRight w:val="0"/>
          <w:marTop w:val="0"/>
          <w:marBottom w:val="0"/>
          <w:divBdr>
            <w:top w:val="none" w:sz="0" w:space="0" w:color="auto"/>
            <w:left w:val="none" w:sz="0" w:space="0" w:color="auto"/>
            <w:bottom w:val="none" w:sz="0" w:space="0" w:color="auto"/>
            <w:right w:val="none" w:sz="0" w:space="0" w:color="auto"/>
          </w:divBdr>
        </w:div>
      </w:divsChild>
    </w:div>
    <w:div w:id="21328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legislation.gov.uk/ukpga/2014/6/part/3" TargetMode="External"/><Relationship Id="rId17" Type="http://schemas.openxmlformats.org/officeDocument/2006/relationships/hyperlink" Target="https://www.gov.uk/government/publications/school-admissions-code--2" TargetMode="Externa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10/15/part/11/chapter/1"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content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8B66B520F3F45997A512E7654D775" ma:contentTypeVersion="16" ma:contentTypeDescription="Create a new document." ma:contentTypeScope="" ma:versionID="67838870007487e4a0c6543361dde52c">
  <xsd:schema xmlns:xsd="http://www.w3.org/2001/XMLSchema" xmlns:xs="http://www.w3.org/2001/XMLSchema" xmlns:p="http://schemas.microsoft.com/office/2006/metadata/properties" xmlns:ns3="511e960f-fc9e-4c91-bae7-2d462275f3d4" xmlns:ns4="8f9c6182-eb8a-4ac1-a37a-0ca3504324e4" targetNamespace="http://schemas.microsoft.com/office/2006/metadata/properties" ma:root="true" ma:fieldsID="3203f42d8f64128dd45d2c99d6b3daca" ns3:_="" ns4:_="">
    <xsd:import namespace="511e960f-fc9e-4c91-bae7-2d462275f3d4"/>
    <xsd:import namespace="8f9c6182-eb8a-4ac1-a37a-0ca350432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60f-fc9e-4c91-bae7-2d462275f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6182-eb8a-4ac1-a37a-0ca350432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1e960f-fc9e-4c91-bae7-2d462275f3d4" xsi:nil="true"/>
  </documentManagement>
</p:properties>
</file>

<file path=customXml/itemProps1.xml><?xml version="1.0" encoding="utf-8"?>
<ds:datastoreItem xmlns:ds="http://schemas.openxmlformats.org/officeDocument/2006/customXml" ds:itemID="{600B9926-075D-427D-9FD7-09C8231E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60f-fc9e-4c91-bae7-2d462275f3d4"/>
    <ds:schemaRef ds:uri="8f9c6182-eb8a-4ac1-a37a-0ca35043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AC152-F235-44A5-B98D-C1859625EFB9}">
  <ds:schemaRefs>
    <ds:schemaRef ds:uri="http://schemas.microsoft.com/sharepoint/v3/contenttype/forms"/>
  </ds:schemaRefs>
</ds:datastoreItem>
</file>

<file path=customXml/itemProps3.xml><?xml version="1.0" encoding="utf-8"?>
<ds:datastoreItem xmlns:ds="http://schemas.openxmlformats.org/officeDocument/2006/customXml" ds:itemID="{3D1DD0A9-24E2-4B17-BDEA-070D76100ECE}">
  <ds:schemaRefs>
    <ds:schemaRef ds:uri="http://purl.org/dc/elements/1.1/"/>
    <ds:schemaRef ds:uri="http://schemas.microsoft.com/office/2006/metadata/properties"/>
    <ds:schemaRef ds:uri="http://schemas.microsoft.com/office/2006/documentManagement/types"/>
    <ds:schemaRef ds:uri="511e960f-fc9e-4c91-bae7-2d462275f3d4"/>
    <ds:schemaRef ds:uri="http://purl.org/dc/dcmitype/"/>
    <ds:schemaRef ds:uri="http://purl.org/dc/terms/"/>
    <ds:schemaRef ds:uri="http://schemas.microsoft.com/office/infopath/2007/PartnerControls"/>
    <ds:schemaRef ds:uri="http://schemas.openxmlformats.org/package/2006/metadata/core-properties"/>
    <ds:schemaRef ds:uri="8f9c6182-eb8a-4ac1-a37a-0ca3504324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Helen Lopez</cp:lastModifiedBy>
  <cp:revision>7</cp:revision>
  <dcterms:created xsi:type="dcterms:W3CDTF">2024-09-13T07:02:00Z</dcterms:created>
  <dcterms:modified xsi:type="dcterms:W3CDTF">2024-10-07T12:17:00Z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0x0101002D48B66B520F3F45997A512E7654D775</vt:lpwstr>
  </property>
</Properties>
</file>