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Half Term Overview </w:t>
        <w:tab/>
        <w:tab/>
        <w:t xml:space="preserve">Lent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80"/>
        <w:gridCol w:w="1680"/>
        <w:gridCol w:w="1830"/>
        <w:tblGridChange w:id="0">
          <w:tblGrid>
            <w:gridCol w:w="2310"/>
            <w:gridCol w:w="1695"/>
            <w:gridCol w:w="1710"/>
            <w:gridCol w:w="1710"/>
            <w:gridCol w:w="1680"/>
            <w:gridCol w:w="1680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 write a Recount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To write a Review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Verbs in a poem.</w:t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Personification in poetry.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Similes and metaphors.</w:t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Features in a poem.</w:t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Write a poem about winter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Explore environmental impact. Structure of Journey Home. Research endangered animal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Direct Speech. Write a story opening. Time conjunctions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Innovate Journey Home.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Plan and write own story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Farshore Storytime Trial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-Factor pairs.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multiply by 10 and 100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divide by 10 and 100.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- Related facts and informal written methods.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- Multiply 2 and 3 digits by 1 digit number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Divide a 2 digit  and 3 digit number by a 1 digit number.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measurement in kilometres and metres.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Perimeter on a grid.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perimeter of rectangular shapes.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Finding missing length of rectangular shapes.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perimeter of regular polygons and polygons.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Explore- Belonging to a community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1)Jesus chooses people to work with him, 2) The Parish Community,  3)How people within the parish serve the community in church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1) </w:t>
            </w:r>
            <w:r w:rsidDel="00000000" w:rsidR="00000000" w:rsidRPr="00000000">
              <w:rPr>
                <w:rtl w:val="0"/>
              </w:rPr>
              <w:t xml:space="preserve">Ministries in the parish- reaching out to the community, 2) Joining together as a loving community, 3) The parish community celebrations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Plan and carry out the end of topic celebration for Community Topic.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Giving and receiving every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1) Greeting: The Introductory Rite. 2) Gathering in love. 3) The Penitential Act.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tabs>
                <w:tab w:val="left" w:pos="650"/>
                <w:tab w:val="left" w:pos="651"/>
              </w:tabs>
              <w:spacing w:before="44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( 3 day week)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pos="650"/>
                <w:tab w:val="left" w:pos="651"/>
              </w:tabs>
              <w:spacing w:before="44" w:lineRule="auto"/>
              <w:rPr/>
            </w:pPr>
            <w:r w:rsidDel="00000000" w:rsidR="00000000" w:rsidRPr="00000000">
              <w:rPr>
                <w:rtl w:val="0"/>
              </w:rPr>
              <w:t xml:space="preserve">The meaning and benefits of living in a community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tabs>
                <w:tab w:val="left" w:pos="650"/>
                <w:tab w:val="left" w:pos="651"/>
              </w:tabs>
              <w:spacing w:before="112" w:lineRule="auto"/>
              <w:rPr/>
            </w:pPr>
            <w:r w:rsidDel="00000000" w:rsidR="00000000" w:rsidRPr="00000000">
              <w:rPr>
                <w:rtl w:val="0"/>
              </w:rPr>
              <w:t xml:space="preserve">Recognise that they belong to different communities as well as the school community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tabs>
                <w:tab w:val="left" w:pos="650"/>
                <w:tab w:val="left" w:pos="651"/>
              </w:tabs>
              <w:spacing w:before="11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Different groups that make up and contribute to a community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tabs>
                <w:tab w:val="left" w:pos="650"/>
                <w:tab w:val="left" w:pos="651"/>
              </w:tabs>
              <w:spacing w:before="112" w:line="280" w:lineRule="auto"/>
              <w:ind w:left="0" w:right="322" w:firstLine="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ndividuals and groups that help the local community, including through volunteering and work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How to show compassion towards others in need and the shared responsibilities of caring for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Local Changes - How and why  is my local area changing?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Programming a screen turtle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Programming letters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Patterns and repeats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Using loops to create shapes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Breaking things down- decomposing a task into small steps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Creating a program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Real PE 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Real PE 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Real PE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Real PE 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Real PE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Real PE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Forest school starting W/C 23rd Jan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4E - Friday Am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4S - Thursday Am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Compare and group materials together according to their state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Use a thermometer to measure temperature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Observe that some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materials change state when they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are heated.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Observe that some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materials change state when they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are cooled.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To plan a fair test.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To carry out  a fair test.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1 - Fruit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2 - Vegetables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3 - Clothes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4 - Where can I buy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5 - French money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Going shopping  </w:t>
            </w:r>
            <w:r w:rsidDel="00000000" w:rsidR="00000000" w:rsidRPr="00000000">
              <w:rPr>
                <w:rtl w:val="0"/>
              </w:rPr>
              <w:t xml:space="preserve">Lesson 6 - Let’s go shopping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Glockenspiels 2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DEF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Revisit Roundabout and March of the Golden Guards from Stage 1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Revisit Portsmouth, Strictly D from Stage 1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Revisit: What's up? DeeCee’s Blues from Stage 1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Revisit: Play Your Music, Drive from Stage 1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Composition - revisit Stage 1 and create your compositions for this Stage.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Pointillism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- Trying out pointillism techniques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Pointillism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- Exploring the work of George Seurat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Pointillism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 Planning a pointillism art piece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Pointillism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Painting pointillism art piece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Pointillism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- Evaluating art work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1rjuvrohPmTzkrAYE84ORJxkQ==">AMUW2mXAyxk5L7jaCaKisGw2MhZvewz1g8PjBuKs39b/7ot1zqfT72x7q5Hcd5wHGveZ6VRs9q5VFeLYu62BqrEORR89kL8MTXCSHSO5FPFfBz4Kvxogh4Q=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