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3" /><Relationship Type="http://schemas.openxmlformats.org/officeDocument/2006/relationships/custom-properties" Target="docProps/custom.xml" Id="rId2" /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3c90e304924a4878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P="4FB4C1C7" w:rsidRDefault="00000000" w14:paraId="00000001" wp14:textId="77777777">
      <w:pPr>
        <w:keepNext w:val="0"/>
        <w:keepLines w:val="0"/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76" w:lineRule="auto"/>
        <w:ind w:left="0" w:right="0" w:firstLine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u w:val="none"/>
          <w:shd w:val="clear" w:fill="auto"/>
        </w:rPr>
      </w:pPr>
      <w:r w:rsidR="00000000">
        <w:rPr>
          <w:rFonts w:ascii="Arial" w:hAnsi="Arial" w:eastAsia="Arial" w:cs="Arial"/>
        </w:rPr>
        <w:t xml:space="preserve">Year 4 Half Term Overview 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 w:rsidR="00000000">
        <w:rPr>
          <w:rFonts w:ascii="Arial" w:hAnsi="Arial" w:eastAsia="Arial" w:cs="Arial"/>
        </w:rPr>
        <w:t xml:space="preserve">Advent Term 2/2      2026</w:t>
      </w:r>
      <w:r>
        <w:rPr>
          <w:rtl w:val="0"/>
        </w:rPr>
      </w:r>
    </w:p>
    <w:tbl>
      <w:tblPr>
        <w:tblStyle w:val="Table1"/>
        <w:tblW w:w="14550" w:type="dxa"/>
        <w:jc w:val="left"/>
        <w:tblInd w:w="-108.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/>
        <w:tblPrChange w:author="" w:id="1443705810">
          <w:tblPr/>
        </w:tblPrChange>
      </w:tblPr>
      <w:tblGrid>
        <w:gridCol w:w="2310"/>
        <w:gridCol w:w="2025"/>
        <w:gridCol w:w="1905"/>
        <w:gridCol w:w="1890"/>
        <w:gridCol w:w="2115"/>
        <w:gridCol w:w="2100"/>
        <w:gridCol w:w="2205"/>
      </w:tblGrid>
      <w:tr xmlns:wp14="http://schemas.microsoft.com/office/word/2010/wordml" w:rsidTr="181FA2C6" w14:paraId="54EBC0B9" wp14:textId="77777777">
        <w:trPr>
          <w:cantSplit w:val="0"/>
          <w:trHeight w:val="420" w:hRule="atLeast"/>
          <w:tblHeader w:val="0"/>
        </w:trPr>
        <w:tc>
          <w:tcPr>
            <w:tcMar/>
          </w:tcPr>
          <w:p w:rsidRDefault="00000000" w14:paraId="00000002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03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1       </w:t>
            </w:r>
          </w:p>
        </w:tc>
        <w:tc>
          <w:tcPr>
            <w:tcMar/>
          </w:tcPr>
          <w:p w:rsidRDefault="00000000" w14:paraId="00000004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2        </w:t>
            </w:r>
          </w:p>
        </w:tc>
        <w:tc>
          <w:tcPr>
            <w:tcMar/>
          </w:tcPr>
          <w:p w:rsidRDefault="00000000" w14:paraId="00000005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3     </w:t>
            </w:r>
          </w:p>
        </w:tc>
        <w:tc>
          <w:tcPr>
            <w:tcMar/>
          </w:tcPr>
          <w:p w:rsidRDefault="00000000" w14:paraId="00000006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4         </w:t>
            </w:r>
          </w:p>
        </w:tc>
        <w:tc>
          <w:tcPr>
            <w:tcMar/>
          </w:tcPr>
          <w:p w:rsidRDefault="00000000" w14:paraId="00000007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5       </w:t>
            </w:r>
          </w:p>
        </w:tc>
        <w:tc>
          <w:tcPr>
            <w:tcMar/>
          </w:tcPr>
          <w:p w:rsidRDefault="00000000" w14:paraId="00000008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6      </w:t>
            </w:r>
          </w:p>
        </w:tc>
      </w:tr>
      <w:tr xmlns:wp14="http://schemas.microsoft.com/office/word/2010/wordml" w:rsidTr="181FA2C6" w14:paraId="7DEBC19C" wp14:textId="77777777">
        <w:trPr>
          <w:cantSplit w:val="0"/>
          <w:trHeight w:val="676" w:hRule="atLeast"/>
          <w:tblHeader w:val="0"/>
        </w:trPr>
        <w:tc>
          <w:tcPr>
            <w:tcMar/>
          </w:tcPr>
          <w:p w:rsidRDefault="00000000" w14:paraId="00000009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English (Including Grammar focus for week)</w:t>
            </w:r>
          </w:p>
          <w:p w:rsidRDefault="00000000" w14:paraId="0000000A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0B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Write a postcard in present perfect tense, recounting a day with his father. </w:t>
            </w:r>
          </w:p>
          <w:p w:rsidRDefault="00000000" w14:paraId="0000000C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tl w:val="0"/>
              </w:rPr>
            </w:r>
          </w:p>
          <w:p w:rsidRDefault="00000000" w14:paraId="0000000D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tl w:val="0"/>
              </w:rPr>
            </w:r>
          </w:p>
          <w:p w:rsidP="314D1C71" w:rsidRDefault="00000000" w14:paraId="0000000E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lang w:val="en-US"/>
              </w:rPr>
              <w:t xml:space="preserve">Present perfect tense, abstract nouns, verbs, noun phrases, personification. </w:t>
            </w:r>
          </w:p>
          <w:p w:rsidRDefault="00000000" w14:paraId="0000000F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tl w:val="0"/>
              </w:rPr>
            </w:r>
          </w:p>
          <w:p w:rsidRDefault="00000000" w14:paraId="00000010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 </w:t>
            </w:r>
          </w:p>
        </w:tc>
        <w:tc>
          <w:tcPr>
            <w:tcMar/>
          </w:tcPr>
          <w:p w:rsidRDefault="00000000" w14:paraId="00000011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To write a set of instructions for a flying machine. To write a letter from Father to son. </w:t>
            </w:r>
            <w:r>
              <w:rPr>
                <w:rtl w:val="0"/>
              </w:rPr>
            </w:r>
          </w:p>
          <w:p w:rsidRDefault="00000000" w14:paraId="00000012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13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Chronological order, imperative verbs,</w:t>
            </w:r>
          </w:p>
          <w:p w:rsidRDefault="00000000" w14:paraId="00000014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first person, rhetorical questions</w:t>
            </w:r>
          </w:p>
        </w:tc>
        <w:tc>
          <w:tcPr>
            <w:tcMar/>
          </w:tcPr>
          <w:p w:rsidRDefault="00000000" w14:paraId="00000015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To plan and write a sequel based on the original story. </w:t>
            </w:r>
          </w:p>
          <w:p w:rsidRDefault="00000000" w14:paraId="00000016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tl w:val="0"/>
              </w:rPr>
            </w:r>
          </w:p>
          <w:p w:rsidRDefault="00000000" w14:paraId="00000017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tl w:val="0"/>
              </w:rPr>
            </w:r>
          </w:p>
          <w:p w:rsidRDefault="00000000" w14:paraId="00000018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tl w:val="0"/>
              </w:rPr>
            </w:r>
          </w:p>
          <w:p w:rsidRDefault="00000000" w14:paraId="00000019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tl w:val="0"/>
              </w:rPr>
            </w:r>
          </w:p>
          <w:p w:rsidRDefault="00000000" w14:paraId="0000001A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tl w:val="0"/>
              </w:rPr>
            </w:r>
          </w:p>
          <w:p w:rsidRDefault="00000000" w14:paraId="0000001B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Temporal adverbial openers, conjunctions adverbials, first person.</w:t>
            </w:r>
          </w:p>
        </w:tc>
        <w:tc>
          <w:tcPr>
            <w:tcMar/>
          </w:tcPr>
          <w:p w:rsidRDefault="00000000" w14:paraId="0000001C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To write a letter asking for help. To write a simple explanation.</w:t>
            </w:r>
            <w:r>
              <w:rPr>
                <w:rFonts w:ascii="Arial" w:hAnsi="Arial" w:eastAsia="Arial" w:cs="Arial"/>
                <w:rtl w:val="0"/>
              </w:rPr>
              <w:t xml:space="preserve"> </w:t>
            </w:r>
          </w:p>
          <w:p w:rsidRDefault="00000000" w14:paraId="0000001D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1E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1F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20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21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Conjunctions, prepositions, adverbs, multi-clause sentences, adverbials of time, relative clauses. </w:t>
            </w:r>
          </w:p>
        </w:tc>
        <w:tc>
          <w:tcPr>
            <w:tcMar/>
          </w:tcPr>
          <w:p w:rsidRDefault="00000000" w14:paraId="00000022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Features of an Explanation Text. To write a formal explanation about how an</w:t>
            </w:r>
            <w:r>
              <w:rPr>
                <w:rFonts w:ascii="Arial" w:hAnsi="Arial" w:eastAsia="Arial" w:cs="Arial"/>
                <w:rtl w:val="0"/>
              </w:rPr>
              <w:t xml:space="preserve"> </w:t>
            </w:r>
            <w:r>
              <w:rPr>
                <w:rFonts w:ascii="Arial" w:hAnsi="Arial" w:eastAsia="Arial" w:cs="Arial"/>
                <w:b w:val="1"/>
                <w:rtl w:val="0"/>
              </w:rPr>
              <w:t xml:space="preserve">item works</w:t>
            </w:r>
            <w:r>
              <w:rPr>
                <w:rFonts w:ascii="Arial" w:hAnsi="Arial" w:eastAsia="Arial" w:cs="Arial"/>
                <w:rtl w:val="0"/>
              </w:rPr>
              <w:t xml:space="preserve">. </w:t>
            </w:r>
          </w:p>
          <w:p w:rsidRDefault="00000000" w14:paraId="00000023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P="314D1C71" w:rsidRDefault="00000000" w14:paraId="00000024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lang w:val="en-US"/>
              </w:rPr>
              <w:t>Relative clauses, causal conjunctions, pronouns, plural ‘s’ an possessive ‘s’</w:t>
            </w:r>
          </w:p>
        </w:tc>
        <w:tc>
          <w:tcPr>
            <w:tcMar/>
          </w:tcPr>
          <w:p w:rsidP="314D1C71" w:rsidRDefault="00000000" w14:paraId="00000025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b w:val="1"/>
                <w:bCs w:val="1"/>
                <w:lang w:val="en-US"/>
              </w:rPr>
              <w:t>To publish our work and present to an audience</w:t>
            </w:r>
            <w:r w:rsidRPr="314D1C71" w:rsidR="314D1C71">
              <w:rPr>
                <w:rFonts w:ascii="Arial" w:hAnsi="Arial" w:eastAsia="Arial" w:cs="Arial"/>
                <w:lang w:val="en-US"/>
              </w:rPr>
              <w:t xml:space="preserve">.  </w:t>
            </w:r>
          </w:p>
          <w:p w:rsidRDefault="00000000" w14:paraId="00000026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27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28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29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2A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2B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Revision and consolidation of all grammar points taught through this topic. </w:t>
            </w:r>
          </w:p>
        </w:tc>
      </w:tr>
      <w:tr xmlns:wp14="http://schemas.microsoft.com/office/word/2010/wordml" w:rsidTr="181FA2C6" w14:paraId="5B6239F5" wp14:textId="77777777">
        <w:trPr>
          <w:cantSplit w:val="0"/>
          <w:trHeight w:val="775" w:hRule="atLeast"/>
          <w:tblHeader w:val="0"/>
        </w:trPr>
        <w:tc>
          <w:tcPr>
            <w:tcMar/>
          </w:tcPr>
          <w:p w:rsidRDefault="00000000" w14:paraId="0000002C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Spelling</w:t>
            </w:r>
          </w:p>
          <w:p w:rsidRDefault="00000000" w14:paraId="0000002D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P="3BC5E3D7" w:rsidRDefault="00000000" w14:paraId="200B5097" wp14:textId="310E91D2">
            <w:pPr>
              <w:spacing w:before="0" w:beforeAutospacing="off" w:after="0" w:afterAutospacing="off" w:line="276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BC5E3D7" w:rsidR="1755B92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believe, </w:t>
            </w:r>
            <w:r w:rsidRPr="3BC5E3D7" w:rsidR="1755B92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covenant, different</w:t>
            </w:r>
            <w:r w:rsidRPr="3BC5E3D7" w:rsidR="1755B92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, pitch, electricity, circuit, prophet, biscuits,</w:t>
            </w:r>
          </w:p>
          <w:p w:rsidP="3BC5E3D7" w:rsidRDefault="00000000" w14:paraId="0A7D78EB" wp14:textId="51A64827">
            <w:pPr>
              <w:spacing w:before="0" w:beforeAutospacing="off" w:after="0" w:afterAutospacing="off" w:line="276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BC5E3D7" w:rsidR="1755B92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stretch, strength</w:t>
            </w:r>
          </w:p>
          <w:p w:rsidRDefault="00000000" w14:paraId="0000002F" wp14:textId="6A60116F">
            <w:pPr>
              <w:rPr>
                <w:rFonts w:ascii="Arial" w:hAnsi="Arial" w:eastAsia="Arial" w:cs="Arial"/>
                <w:rtl w:val="0"/>
              </w:rPr>
            </w:pPr>
          </w:p>
        </w:tc>
        <w:tc>
          <w:tcPr>
            <w:tcMar/>
          </w:tcPr>
          <w:p w:rsidP="3BC5E3D7" w:rsidRDefault="00000000" wp14:textId="77777777" w14:paraId="0E5F1E28">
            <w:pPr>
              <w:rPr>
                <w:rFonts w:ascii="Arial" w:hAnsi="Arial" w:eastAsia="Arial" w:cs="Arial"/>
              </w:rPr>
            </w:pPr>
            <w:r w:rsidRPr="3BC5E3D7" w:rsidR="0C915E51">
              <w:rPr>
                <w:rFonts w:ascii="Arial" w:hAnsi="Arial" w:eastAsia="Arial" w:cs="Arial"/>
              </w:rPr>
              <w:t>complete, disappear, experiment, increase, learn, often, promise,</w:t>
            </w:r>
          </w:p>
          <w:p w:rsidP="3BC5E3D7" w:rsidRDefault="00000000" wp14:textId="77777777" w14:paraId="1A58E0B6">
            <w:pPr>
              <w:rPr>
                <w:rFonts w:ascii="Arial" w:hAnsi="Arial" w:eastAsia="Arial" w:cs="Arial"/>
              </w:rPr>
            </w:pPr>
            <w:r w:rsidRPr="3BC5E3D7" w:rsidR="0C915E51">
              <w:rPr>
                <w:rFonts w:ascii="Arial" w:hAnsi="Arial" w:eastAsia="Arial" w:cs="Arial"/>
              </w:rPr>
              <w:t>regular, thought, different.</w:t>
            </w:r>
          </w:p>
          <w:p w:rsidP="3BC5E3D7" w:rsidRDefault="00000000" w14:paraId="00000030" wp14:textId="38EDDBD3">
            <w:pPr>
              <w:rPr>
                <w:rFonts w:ascii="Arial" w:hAnsi="Arial" w:eastAsia="Arial" w:cs="Arial"/>
                <w:i w:val="1"/>
                <w:iCs w:val="1"/>
                <w:lang w:val="en-US"/>
              </w:rPr>
            </w:pPr>
          </w:p>
        </w:tc>
        <w:tc>
          <w:tcPr>
            <w:tcMar/>
          </w:tcPr>
          <w:p w:rsidP="3BC5E3D7" w:rsidRDefault="00000000" wp14:textId="77777777" w14:paraId="4FA68101">
            <w:pPr>
              <w:rPr>
                <w:rFonts w:ascii="Arial" w:hAnsi="Arial" w:eastAsia="Arial" w:cs="Arial"/>
                <w:i w:val="1"/>
                <w:iCs w:val="1"/>
                <w:lang w:val="en-US"/>
              </w:rPr>
            </w:pPr>
            <w:r w:rsidRPr="3BC5E3D7" w:rsidR="39B62DB3">
              <w:rPr>
                <w:rFonts w:ascii="Arial" w:hAnsi="Arial" w:eastAsia="Arial" w:cs="Arial"/>
                <w:lang w:val="en-US"/>
              </w:rPr>
              <w:t xml:space="preserve">Words with endings- </w:t>
            </w:r>
            <w:r w:rsidRPr="3BC5E3D7" w:rsidR="39B62DB3">
              <w:rPr>
                <w:rFonts w:ascii="Arial" w:hAnsi="Arial" w:eastAsia="Arial" w:cs="Arial"/>
                <w:i w:val="1"/>
                <w:iCs w:val="1"/>
                <w:lang w:val="en-US"/>
              </w:rPr>
              <w:t>-tion, -sion, ssion, -cian</w:t>
            </w:r>
          </w:p>
          <w:p w:rsidP="3BC5E3D7" w:rsidRDefault="00000000" w14:paraId="00000031" wp14:textId="3D3EACF6">
            <w:pPr>
              <w:rPr>
                <w:rFonts w:ascii="Arial" w:hAnsi="Arial" w:eastAsia="Arial" w:cs="Arial"/>
                <w:i w:val="1"/>
                <w:iCs w:val="1"/>
                <w:lang w:val="en-US"/>
              </w:rPr>
            </w:pPr>
          </w:p>
        </w:tc>
        <w:tc>
          <w:tcPr>
            <w:tcMar/>
          </w:tcPr>
          <w:p w:rsidP="3BC5E3D7" w:rsidRDefault="00000000" w14:paraId="69AC0B46" wp14:textId="3F0D6F0B">
            <w:pPr>
              <w:rPr>
                <w:rFonts w:ascii="Arial" w:hAnsi="Arial" w:eastAsia="Arial" w:cs="Arial"/>
                <w:i w:val="1"/>
                <w:iCs w:val="1"/>
                <w:lang w:val="en-US"/>
              </w:rPr>
            </w:pPr>
            <w:r w:rsidRPr="3BC5E3D7" w:rsidR="39B62DB3">
              <w:rPr>
                <w:rFonts w:ascii="Arial" w:hAnsi="Arial" w:eastAsia="Arial" w:cs="Arial"/>
                <w:lang w:val="en-US"/>
              </w:rPr>
              <w:t xml:space="preserve">Words with prefixes </w:t>
            </w:r>
            <w:r w:rsidRPr="3BC5E3D7" w:rsidR="39B62DB3">
              <w:rPr>
                <w:rFonts w:ascii="Arial" w:hAnsi="Arial" w:eastAsia="Arial" w:cs="Arial"/>
                <w:i w:val="1"/>
                <w:iCs w:val="1"/>
                <w:lang w:val="en-US"/>
              </w:rPr>
              <w:t>dis- , mis- , in-</w:t>
            </w:r>
          </w:p>
          <w:p w:rsidP="314D1C71" w:rsidRDefault="00000000" w14:paraId="00000032" wp14:textId="1B125E8B">
            <w:pPr>
              <w:rPr>
                <w:rFonts w:ascii="Arial" w:hAnsi="Arial" w:eastAsia="Arial" w:cs="Arial"/>
                <w:lang w:val="en-US"/>
              </w:rPr>
            </w:pPr>
          </w:p>
        </w:tc>
        <w:tc>
          <w:tcPr>
            <w:tcMar/>
          </w:tcPr>
          <w:p w:rsidP="3BC5E3D7" w:rsidRDefault="00000000" wp14:textId="77777777" w14:paraId="5202780F">
            <w:pPr>
              <w:rPr>
                <w:rFonts w:ascii="Arial" w:hAnsi="Arial" w:eastAsia="Arial" w:cs="Arial"/>
                <w:lang w:val="en-US"/>
              </w:rPr>
            </w:pPr>
            <w:r w:rsidRPr="3BC5E3D7" w:rsidR="39B62DB3">
              <w:rPr>
                <w:rFonts w:ascii="Arial" w:hAnsi="Arial" w:eastAsia="Arial" w:cs="Arial"/>
                <w:lang w:val="en-US"/>
              </w:rPr>
              <w:t>answer bicycle centre guide knowledge group, learn questions suppose therefore minute</w:t>
            </w:r>
          </w:p>
          <w:p w:rsidRDefault="00000000" w14:paraId="00000033" wp14:textId="5E08B848">
            <w:pPr>
              <w:rPr>
                <w:rFonts w:ascii="Arial" w:hAnsi="Arial" w:eastAsia="Arial" w:cs="Arial"/>
                <w:rtl w:val="0"/>
              </w:rPr>
            </w:pPr>
          </w:p>
        </w:tc>
        <w:tc>
          <w:tcPr>
            <w:tcMar/>
          </w:tcPr>
          <w:p w:rsidP="3BC5E3D7" w:rsidRDefault="00000000" wp14:textId="77777777" w14:paraId="28640B4D">
            <w:pPr>
              <w:rPr>
                <w:rFonts w:ascii="Arial" w:hAnsi="Arial" w:eastAsia="Arial" w:cs="Arial"/>
              </w:rPr>
            </w:pPr>
            <w:r w:rsidRPr="3BC5E3D7" w:rsidR="39B62DB3">
              <w:rPr>
                <w:rFonts w:ascii="Arial" w:hAnsi="Arial" w:eastAsia="Arial" w:cs="Arial"/>
              </w:rPr>
              <w:t>Adding suffixes beginning with vowel letters to words of more than one syllable</w:t>
            </w:r>
          </w:p>
          <w:p w:rsidRDefault="00000000" w14:paraId="00000034" wp14:textId="078F61C7">
            <w:pPr>
              <w:rPr>
                <w:rFonts w:ascii="Arial" w:hAnsi="Arial" w:eastAsia="Arial" w:cs="Arial"/>
              </w:rPr>
            </w:pPr>
          </w:p>
        </w:tc>
      </w:tr>
      <w:tr xmlns:wp14="http://schemas.microsoft.com/office/word/2010/wordml" w:rsidTr="181FA2C6" w14:paraId="02B3DBBB" wp14:textId="77777777">
        <w:trPr>
          <w:cantSplit w:val="0"/>
          <w:trHeight w:val="775" w:hRule="atLeast"/>
          <w:tblHeader w:val="0"/>
        </w:trPr>
        <w:tc>
          <w:tcPr>
            <w:tcMar/>
          </w:tcPr>
          <w:p w:rsidRDefault="00000000" w14:paraId="00000035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Class Novel/Guided Reading</w:t>
            </w:r>
          </w:p>
          <w:p w:rsidRDefault="00000000" w14:paraId="00000036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P="314D1C71" w:rsidRDefault="00000000" w14:paraId="00000037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lang w:val="en-US"/>
              </w:rPr>
              <w:t>FArTHER by Grahame Baker -Smith</w:t>
            </w:r>
          </w:p>
          <w:p w:rsidRDefault="00000000" w14:paraId="00000038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39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3A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Wild Robot</w:t>
            </w:r>
          </w:p>
          <w:p w:rsidRDefault="00000000" w14:paraId="0000003B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P="314D1C71" w:rsidRDefault="00000000" w14:paraId="0000003C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lang w:val="en-US"/>
              </w:rPr>
              <w:t>FArTHER by Grahame Baker -Smith</w:t>
            </w:r>
          </w:p>
          <w:p w:rsidRDefault="00000000" w14:paraId="0000003D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3E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3F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Wild Robot</w:t>
            </w:r>
          </w:p>
        </w:tc>
        <w:tc>
          <w:tcPr>
            <w:tcMar/>
          </w:tcPr>
          <w:p w:rsidP="314D1C71" w:rsidRDefault="00000000" w14:paraId="00000040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lang w:val="en-US"/>
              </w:rPr>
              <w:t>FArTHER by Grahame Baker -Smith</w:t>
            </w:r>
          </w:p>
          <w:p w:rsidRDefault="00000000" w14:paraId="00000041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42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43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Wild Robot</w:t>
            </w:r>
          </w:p>
        </w:tc>
        <w:tc>
          <w:tcPr>
            <w:tcMar/>
          </w:tcPr>
          <w:p w:rsidRDefault="00000000" w14:paraId="00000044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Until I Met Dudley by Roger McGough and Chris Riddell </w:t>
            </w:r>
          </w:p>
          <w:p w:rsidRDefault="00000000" w14:paraId="00000045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46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Wild Robot</w:t>
            </w:r>
          </w:p>
        </w:tc>
        <w:tc>
          <w:tcPr>
            <w:tcMar/>
          </w:tcPr>
          <w:p w:rsidRDefault="00000000" w14:paraId="00000047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Until I Met Dudley by Roger McGough and Chris Riddell </w:t>
            </w:r>
          </w:p>
          <w:p w:rsidRDefault="00000000" w14:paraId="00000048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49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Wild Robot</w:t>
            </w:r>
          </w:p>
        </w:tc>
        <w:tc>
          <w:tcPr>
            <w:tcMar/>
          </w:tcPr>
          <w:p w:rsidRDefault="00000000" w14:paraId="0000004A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Until I Met Dudley by Roger McGough and Chris Riddell</w:t>
            </w:r>
          </w:p>
          <w:p w:rsidRDefault="00000000" w14:paraId="0000004B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4C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4D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Wild Robot </w:t>
            </w:r>
          </w:p>
        </w:tc>
      </w:tr>
      <w:tr xmlns:wp14="http://schemas.microsoft.com/office/word/2010/wordml" w:rsidTr="181FA2C6" w14:paraId="1459E216" wp14:textId="77777777">
        <w:trPr>
          <w:cantSplit w:val="0"/>
          <w:trHeight w:val="675" w:hRule="atLeast"/>
          <w:tblHeader w:val="0"/>
        </w:trPr>
        <w:tc>
          <w:tcPr>
            <w:tcMar/>
          </w:tcPr>
          <w:p w:rsidP="314D1C71" w:rsidRDefault="00000000" w14:paraId="0000004E" wp14:textId="77777777">
            <w:pPr>
              <w:rPr>
                <w:b w:val="1"/>
                <w:bCs w:val="1"/>
                <w:lang w:val="en-US"/>
              </w:rPr>
            </w:pPr>
            <w:r w:rsidRPr="314D1C71" w:rsidR="314D1C71">
              <w:rPr>
                <w:b w:val="1"/>
                <w:bCs w:val="1"/>
                <w:lang w:val="en-US"/>
              </w:rPr>
              <w:t>Maths</w:t>
            </w:r>
          </w:p>
          <w:p w:rsidRDefault="00000000" w14:paraId="0000004F" wp14:textId="77777777">
            <w:pPr>
              <w:rPr/>
            </w:pPr>
            <w:r>
              <w:rPr>
                <w:rtl w:val="0"/>
              </w:rPr>
            </w:r>
          </w:p>
          <w:p w:rsidRDefault="00000000" w14:paraId="00000050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51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Area</w:t>
            </w:r>
          </w:p>
          <w:p w:rsidP="314D1C71" w:rsidRDefault="00000000" w14:paraId="00000052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lang w:val="en-US"/>
              </w:rPr>
              <w:t>What is area?</w:t>
            </w:r>
          </w:p>
          <w:p w:rsidRDefault="00000000" w14:paraId="00000053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Counting squares</w:t>
            </w:r>
          </w:p>
          <w:p w:rsidRDefault="00000000" w14:paraId="00000054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Making shapes with a given area</w:t>
            </w:r>
          </w:p>
          <w:p w:rsidRDefault="00000000" w14:paraId="00000055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Comparing areas</w:t>
            </w:r>
          </w:p>
          <w:p w:rsidRDefault="00000000" w14:paraId="00000056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End of Unit Assessment</w:t>
            </w:r>
          </w:p>
        </w:tc>
        <w:tc>
          <w:tcPr>
            <w:tcMar/>
          </w:tcPr>
          <w:p w:rsidRDefault="00000000" w14:paraId="00000057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Multiplication and Division</w:t>
            </w:r>
            <w:r>
              <w:rPr>
                <w:rFonts w:ascii="Arial" w:hAnsi="Arial" w:eastAsia="Arial" w:cs="Arial"/>
                <w:rtl w:val="0"/>
              </w:rPr>
              <w:t xml:space="preserve">- </w:t>
            </w:r>
          </w:p>
          <w:p w:rsidP="314D1C71" w:rsidRDefault="00000000" w14:paraId="00000058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lang w:val="en-US"/>
              </w:rPr>
              <w:t>The 3, 6 and 9 timestables</w:t>
            </w:r>
          </w:p>
          <w:p w:rsidRDefault="00000000" w14:paraId="00000059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Multiply and divide by 7</w:t>
            </w:r>
          </w:p>
        </w:tc>
        <w:tc>
          <w:tcPr>
            <w:tcMar/>
          </w:tcPr>
          <w:p w:rsidRDefault="00000000" w14:paraId="0000005A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Multiplication and Division</w:t>
            </w:r>
            <w:r>
              <w:rPr>
                <w:rFonts w:ascii="Arial" w:hAnsi="Arial" w:eastAsia="Arial" w:cs="Arial"/>
                <w:rtl w:val="0"/>
              </w:rPr>
              <w:t xml:space="preserve">-</w:t>
            </w:r>
          </w:p>
          <w:p w:rsidP="314D1C71" w:rsidRDefault="00000000" w14:paraId="0000005B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lang w:val="en-US"/>
              </w:rPr>
              <w:t xml:space="preserve">The 7, 11 and 12 timestables.. </w:t>
            </w:r>
          </w:p>
        </w:tc>
        <w:tc>
          <w:tcPr>
            <w:tcMar/>
          </w:tcPr>
          <w:p w:rsidRDefault="00000000" w14:paraId="0000005C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Multiplication and Division</w:t>
            </w:r>
          </w:p>
          <w:p w:rsidRDefault="00000000" w14:paraId="0000005D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Multiplying and dividing by 1 and 0. Multiplying by 3 numbers</w:t>
            </w:r>
          </w:p>
        </w:tc>
        <w:tc>
          <w:tcPr>
            <w:tcMar/>
          </w:tcPr>
          <w:p w:rsidRDefault="00000000" w14:paraId="0000005E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Consolidation of Multiplication and division</w:t>
            </w:r>
            <w:r>
              <w:rPr>
                <w:rFonts w:ascii="Arial" w:hAnsi="Arial" w:eastAsia="Arial" w:cs="Arial"/>
                <w:rtl w:val="0"/>
              </w:rPr>
              <w:t xml:space="preserve">.</w:t>
            </w:r>
          </w:p>
        </w:tc>
        <w:tc>
          <w:tcPr>
            <w:tcMar/>
          </w:tcPr>
          <w:p w:rsidP="314D1C71" w:rsidRDefault="00000000" w14:paraId="0000005F" wp14:textId="77777777">
            <w:pPr>
              <w:rPr>
                <w:rFonts w:ascii="Arial" w:hAnsi="Arial" w:eastAsia="Arial" w:cs="Arial"/>
                <w:b w:val="1"/>
                <w:bCs w:val="1"/>
                <w:lang w:val="en-US"/>
              </w:rPr>
            </w:pPr>
            <w:r w:rsidRPr="314D1C71" w:rsidR="314D1C71">
              <w:rPr>
                <w:rFonts w:ascii="Arial" w:hAnsi="Arial" w:eastAsia="Arial" w:cs="Arial"/>
                <w:b w:val="1"/>
                <w:bCs w:val="1"/>
                <w:lang w:val="en-US"/>
              </w:rPr>
              <w:t>Consolidation of Written methods- Addition and Subtraction.</w:t>
            </w:r>
          </w:p>
        </w:tc>
      </w:tr>
      <w:tr xmlns:wp14="http://schemas.microsoft.com/office/word/2010/wordml" w:rsidTr="181FA2C6" w14:paraId="4572235E" wp14:textId="77777777">
        <w:trPr>
          <w:cantSplit w:val="0"/>
          <w:trHeight w:val="675" w:hRule="atLeast"/>
          <w:tblHeader w:val="0"/>
        </w:trPr>
        <w:tc>
          <w:tcPr>
            <w:tcMar/>
          </w:tcPr>
          <w:p w:rsidRDefault="00000000" w14:paraId="00000060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RE</w:t>
            </w:r>
          </w:p>
          <w:p w:rsidRDefault="00000000" w14:paraId="00000061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  <w:p w:rsidRDefault="00000000" w14:paraId="00000062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63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Prophecy and Promise</w:t>
            </w:r>
            <w:r>
              <w:rPr>
                <w:rtl w:val="0"/>
              </w:rPr>
            </w:r>
          </w:p>
          <w:p w:rsidRDefault="00000000" w14:paraId="00000064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What is a Prophet?</w:t>
            </w:r>
          </w:p>
          <w:p w:rsidRDefault="00000000" w14:paraId="00000065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66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Prophecy and Promise</w:t>
            </w:r>
          </w:p>
          <w:p w:rsidRDefault="00000000" w14:paraId="00000067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The Prophet Elijah</w:t>
            </w:r>
          </w:p>
        </w:tc>
        <w:tc>
          <w:tcPr>
            <w:tcMar/>
          </w:tcPr>
          <w:p w:rsidRDefault="00000000" w14:paraId="00000068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Prophecy and Promise</w:t>
            </w:r>
          </w:p>
          <w:p w:rsidRDefault="00000000" w14:paraId="00000069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rtl w:val="0"/>
              </w:rPr>
              <w:t xml:space="preserve">The Prophet Elijah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6A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Prophecy and Promise</w:t>
            </w:r>
          </w:p>
          <w:p w:rsidRDefault="00000000" w14:paraId="0000006B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Christ the King</w:t>
            </w:r>
          </w:p>
        </w:tc>
        <w:tc>
          <w:tcPr>
            <w:tcMar/>
          </w:tcPr>
          <w:p w:rsidRDefault="00000000" w14:paraId="0000006C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Prophecy and Promise</w:t>
            </w:r>
            <w:r>
              <w:rPr>
                <w:rtl w:val="0"/>
              </w:rPr>
            </w:r>
          </w:p>
          <w:p w:rsidRDefault="00000000" w14:paraId="0000006D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John the Baptist</w:t>
            </w:r>
          </w:p>
        </w:tc>
        <w:tc>
          <w:tcPr>
            <w:tcMar/>
          </w:tcPr>
          <w:p w:rsidRDefault="00000000" w14:paraId="0000006E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Prophecy and Promise</w:t>
            </w:r>
          </w:p>
          <w:p w:rsidRDefault="00000000" w14:paraId="0000006F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Advent - Prepare the Way of the Lord</w:t>
            </w:r>
          </w:p>
        </w:tc>
      </w:tr>
      <w:tr xmlns:wp14="http://schemas.microsoft.com/office/word/2010/wordml" w:rsidTr="181FA2C6" w14:paraId="0D8FF8CC" wp14:textId="77777777">
        <w:trPr>
          <w:cantSplit w:val="0"/>
          <w:trHeight w:val="1080" w:hRule="atLeast"/>
          <w:tblHeader w:val="0"/>
        </w:trPr>
        <w:tc>
          <w:tcPr>
            <w:tcMar/>
          </w:tcPr>
          <w:p w:rsidRDefault="00000000" w14:paraId="00000070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History</w:t>
            </w:r>
          </w:p>
          <w:p w:rsidRDefault="00000000" w14:paraId="00000071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P="314D1C71" w:rsidRDefault="00000000" w14:paraId="00000072" wp14:textId="77777777">
            <w:pPr>
              <w:rPr>
                <w:rFonts w:ascii="Arial" w:hAnsi="Arial" w:eastAsia="Arial" w:cs="Arial"/>
                <w:b w:val="1"/>
                <w:bCs w:val="1"/>
                <w:lang w:val="en-GB"/>
              </w:rPr>
            </w:pPr>
            <w:r w:rsidRPr="314D1C71" w:rsidR="314D1C71">
              <w:rPr>
                <w:rFonts w:ascii="Arial" w:hAnsi="Arial" w:eastAsia="Arial" w:cs="Arial"/>
                <w:b w:val="1"/>
                <w:bCs w:val="1"/>
                <w:lang w:val="en-GB"/>
              </w:rPr>
              <w:t>What changed in Britain after the Anglo Saxon invasion</w:t>
            </w:r>
          </w:p>
          <w:p w:rsidRDefault="00000000" w14:paraId="00000073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To evaluate the causes and consequences of the Anglo-Saxon and Scot invasions of Britain.</w:t>
            </w:r>
          </w:p>
          <w:p w:rsidRDefault="00000000" w14:paraId="00000074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75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Anglo Saxons</w:t>
            </w:r>
          </w:p>
          <w:p w:rsidP="314D1C71" w:rsidRDefault="00000000" w14:paraId="00000076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lang w:val="en-US"/>
              </w:rPr>
              <w:t>To identify change and continuity in Iron Age and Anglo-Saxon settlements.</w:t>
            </w:r>
          </w:p>
        </w:tc>
        <w:tc>
          <w:tcPr>
            <w:tcMar/>
          </w:tcPr>
          <w:p w:rsidRDefault="00000000" w14:paraId="00000077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Anglo Saxons</w:t>
            </w:r>
          </w:p>
          <w:p w:rsidRDefault="00000000" w14:paraId="00000078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To explore Anglo-Saxon beliefs by making inferences about Sutton Hoo.</w:t>
            </w:r>
          </w:p>
        </w:tc>
        <w:tc>
          <w:tcPr>
            <w:tcMar/>
          </w:tcPr>
          <w:p w:rsidRDefault="00000000" w14:paraId="00000079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Anglo Saxons</w:t>
            </w:r>
          </w:p>
          <w:p w:rsidP="314D1C71" w:rsidRDefault="00000000" w14:paraId="0000007A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lang w:val="en-US"/>
              </w:rPr>
              <w:t>To identify how Christianity spread in Britain in the AngloSaxon period.</w:t>
            </w:r>
          </w:p>
        </w:tc>
        <w:tc>
          <w:tcPr>
            <w:tcMar/>
          </w:tcPr>
          <w:p w:rsidRDefault="00000000" w14:paraId="0000007B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Anglo Saxons</w:t>
            </w:r>
          </w:p>
          <w:p w:rsidRDefault="00000000" w14:paraId="0000007C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To explore bias by evaluating sources about Alfred the Great.</w:t>
            </w:r>
          </w:p>
          <w:p w:rsidRDefault="00000000" w14:paraId="0000007D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7E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Anglo Saxons</w:t>
            </w:r>
          </w:p>
          <w:p w:rsidRDefault="00000000" w14:paraId="0000007F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To evaluate how and why Anglo-Saxon rule ended.</w:t>
            </w:r>
          </w:p>
          <w:p w:rsidRDefault="00000000" w14:paraId="00000080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81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End of Unit Assessment</w:t>
            </w:r>
          </w:p>
        </w:tc>
      </w:tr>
      <w:tr xmlns:wp14="http://schemas.microsoft.com/office/word/2010/wordml" w:rsidTr="181FA2C6" w14:paraId="0C51BE7E" wp14:textId="77777777">
        <w:trPr>
          <w:cantSplit w:val="0"/>
          <w:trHeight w:val="915" w:hRule="atLeast"/>
          <w:tblHeader w:val="0"/>
        </w:trPr>
        <w:tc>
          <w:tcPr>
            <w:tcMar/>
          </w:tcPr>
          <w:p w:rsidRDefault="00000000" w14:paraId="00000082" wp14:textId="77777777">
            <w:pPr>
              <w:rPr>
                <w:b w:val="1"/>
                <w:highlight w:val="white"/>
              </w:rPr>
            </w:pPr>
            <w:r>
              <w:rPr>
                <w:b w:val="1"/>
                <w:highlight w:val="white"/>
                <w:rtl w:val="0"/>
              </w:rPr>
              <w:t xml:space="preserve">Computing</w:t>
            </w:r>
          </w:p>
        </w:tc>
        <w:tc>
          <w:tcPr>
            <w:tcMar/>
          </w:tcPr>
          <w:p w:rsidRDefault="00000000" w14:paraId="00000083" wp14:textId="77777777">
            <w:pPr>
              <w:widowControl w:val="0"/>
              <w:rPr>
                <w:rFonts w:ascii="Arial" w:hAnsi="Arial" w:eastAsia="Arial" w:cs="Arial"/>
                <w:highlight w:val="white"/>
              </w:rPr>
            </w:pPr>
            <w:r>
              <w:rPr>
                <w:rFonts w:ascii="Arial" w:hAnsi="Arial" w:eastAsia="Arial" w:cs="Arial"/>
                <w:highlight w:val="white"/>
                <w:rtl w:val="0"/>
              </w:rPr>
              <w:t xml:space="preserve">Online safety - Online relationship</w:t>
            </w:r>
          </w:p>
        </w:tc>
        <w:tc>
          <w:tcPr>
            <w:tcMar/>
          </w:tcPr>
          <w:p w:rsidRDefault="00000000" w14:paraId="00000084" wp14:textId="77777777">
            <w:pPr>
              <w:spacing w:line="276" w:lineRule="auto"/>
              <w:rPr>
                <w:rFonts w:ascii="Arial" w:hAnsi="Arial" w:eastAsia="Arial" w:cs="Arial"/>
                <w:highlight w:val="white"/>
              </w:rPr>
            </w:pPr>
            <w:r>
              <w:rPr>
                <w:rFonts w:ascii="Arial" w:hAnsi="Arial" w:eastAsia="Arial" w:cs="Arial"/>
                <w:highlight w:val="white"/>
                <w:rtl w:val="0"/>
              </w:rPr>
              <w:t xml:space="preserve">Creating media - recording sounds</w:t>
            </w:r>
          </w:p>
        </w:tc>
        <w:tc>
          <w:tcPr>
            <w:tcMar/>
          </w:tcPr>
          <w:p w:rsidRDefault="00000000" w14:paraId="00000085" wp14:textId="77777777">
            <w:pPr>
              <w:spacing w:line="276" w:lineRule="auto"/>
              <w:rPr>
                <w:rFonts w:ascii="Arial" w:hAnsi="Arial" w:eastAsia="Arial" w:cs="Arial"/>
                <w:highlight w:val="white"/>
              </w:rPr>
            </w:pPr>
            <w:r>
              <w:rPr>
                <w:rFonts w:ascii="Arial" w:hAnsi="Arial" w:eastAsia="Arial" w:cs="Arial"/>
                <w:highlight w:val="white"/>
                <w:rtl w:val="0"/>
              </w:rPr>
              <w:t xml:space="preserve">Creating podcasts</w:t>
            </w:r>
          </w:p>
        </w:tc>
        <w:tc>
          <w:tcPr>
            <w:tcMar/>
          </w:tcPr>
          <w:p w:rsidRDefault="00000000" w14:paraId="00000086" wp14:textId="77777777">
            <w:pPr>
              <w:spacing w:line="276" w:lineRule="auto"/>
              <w:rPr>
                <w:rFonts w:ascii="Arial" w:hAnsi="Arial" w:eastAsia="Arial" w:cs="Arial"/>
                <w:highlight w:val="white"/>
              </w:rPr>
            </w:pPr>
            <w:r>
              <w:rPr>
                <w:rFonts w:ascii="Arial" w:hAnsi="Arial" w:eastAsia="Arial" w:cs="Arial"/>
                <w:highlight w:val="white"/>
                <w:rtl w:val="0"/>
              </w:rPr>
              <w:t xml:space="preserve">Editing digital recordings</w:t>
            </w:r>
          </w:p>
        </w:tc>
        <w:tc>
          <w:tcPr>
            <w:tcMar/>
          </w:tcPr>
          <w:p w:rsidRDefault="00000000" w14:paraId="00000087" wp14:textId="77777777">
            <w:pPr>
              <w:rPr>
                <w:rFonts w:ascii="Arial" w:hAnsi="Arial" w:eastAsia="Arial" w:cs="Arial"/>
                <w:highlight w:val="white"/>
              </w:rPr>
            </w:pPr>
            <w:r>
              <w:rPr>
                <w:rFonts w:ascii="Arial" w:hAnsi="Arial" w:eastAsia="Arial" w:cs="Arial"/>
                <w:highlight w:val="white"/>
                <w:rtl w:val="0"/>
              </w:rPr>
              <w:t xml:space="preserve">Combining audio</w:t>
            </w:r>
          </w:p>
        </w:tc>
        <w:tc>
          <w:tcPr>
            <w:tcMar/>
          </w:tcPr>
          <w:p w:rsidRDefault="00000000" w14:paraId="00000088" wp14:textId="77777777">
            <w:pPr>
              <w:spacing w:line="276" w:lineRule="auto"/>
              <w:rPr>
                <w:rFonts w:ascii="Arial" w:hAnsi="Arial" w:eastAsia="Arial" w:cs="Arial"/>
                <w:highlight w:val="white"/>
              </w:rPr>
            </w:pPr>
            <w:r>
              <w:rPr>
                <w:rFonts w:ascii="Arial" w:hAnsi="Arial" w:eastAsia="Arial" w:cs="Arial"/>
                <w:highlight w:val="white"/>
                <w:rtl w:val="0"/>
              </w:rPr>
              <w:t xml:space="preserve">Evaluating podcasts</w:t>
            </w:r>
          </w:p>
        </w:tc>
      </w:tr>
      <w:tr xmlns:wp14="http://schemas.microsoft.com/office/word/2010/wordml" w:rsidTr="181FA2C6" w14:paraId="4D26230D" wp14:textId="77777777">
        <w:trPr>
          <w:cantSplit w:val="0"/>
          <w:trHeight w:val="1260" w:hRule="atLeast"/>
          <w:tblHeader w:val="0"/>
        </w:trPr>
        <w:tc>
          <w:tcPr>
            <w:vMerge w:val="restart"/>
            <w:tcMar/>
          </w:tcPr>
          <w:p w:rsidRDefault="00000000" w14:paraId="00000089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PE</w:t>
            </w:r>
          </w:p>
          <w:p w:rsidRDefault="00000000" w14:paraId="0000008A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P="3BC5E3D7" w:rsidRDefault="00000000" w14:paraId="7D78B2C8" wp14:textId="02B105D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BC5E3D7" w:rsidR="7F00A294">
              <w:rPr>
                <w:rFonts w:ascii="Arial" w:hAnsi="Arial" w:eastAsia="Arial" w:cs="Arial"/>
                <w:b w:val="1"/>
                <w:bCs w:val="1"/>
              </w:rPr>
              <w:t>Swimming</w:t>
            </w:r>
          </w:p>
          <w:p w:rsidP="3BC5E3D7" w:rsidRDefault="00000000" w14:paraId="6B060F3C" wp14:textId="1EEF5C8E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6F51577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Distance Swimming:</w:t>
            </w:r>
            <w:r w:rsidRPr="3BC5E3D7" w:rsidR="6F5157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Swim competently, confidently, and proficiently over a distance of at least 25 metres.</w:t>
            </w:r>
          </w:p>
          <w:p w:rsidP="3BC5E3D7" w:rsidRDefault="00000000" w14:paraId="1CB9E660" wp14:textId="382C52DF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6F51577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Stroke Efficiency:</w:t>
            </w:r>
            <w:r w:rsidRPr="3BC5E3D7" w:rsidR="6F5157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Use a range of recognised strokes effectively, such as front crawl, backstroke, and breaststroke.</w:t>
            </w:r>
          </w:p>
          <w:p w:rsidP="3BC5E3D7" w:rsidRDefault="00000000" w14:paraId="7156E03E" wp14:textId="76717C44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6F51577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Water Safety:</w:t>
            </w:r>
            <w:r w:rsidRPr="3BC5E3D7" w:rsidR="6F5157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Perform safe self-rescue in different water-based situations.</w:t>
            </w:r>
          </w:p>
          <w:p w:rsidP="3BC5E3D7" w:rsidRDefault="00000000" w14:paraId="0000008C" wp14:textId="565710D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1"/>
                <w:bCs w:val="1"/>
                <w:rtl w:val="0"/>
              </w:rPr>
            </w:pPr>
          </w:p>
        </w:tc>
        <w:tc>
          <w:tcPr>
            <w:tcMar/>
          </w:tcPr>
          <w:p w:rsidP="3BC5E3D7" w:rsidRDefault="00000000" w14:paraId="1A15C95F" wp14:textId="255EDC19">
            <w:pPr>
              <w:spacing w:before="0" w:beforeAutospacing="off" w:after="0" w:afterAutospacing="off" w:line="240" w:lineRule="auto"/>
              <w:ind w:left="0" w:right="0"/>
              <w:jc w:val="left"/>
            </w:pPr>
            <w:r w:rsidRPr="3BC5E3D7">
              <w:rPr>
                <w:rFonts w:ascii="Arial" w:hAnsi="Arial" w:eastAsia="Arial" w:cs="Arial"/>
              </w:rPr>
              <w:t xml:space="preserve"> </w:t>
            </w:r>
            <w:r w:rsidRPr="3BC5E3D7" w:rsidR="535A876C">
              <w:rPr>
                <w:rFonts w:ascii="Arial" w:hAnsi="Arial" w:eastAsia="Arial" w:cs="Arial"/>
                <w:b w:val="1"/>
                <w:bCs w:val="1"/>
              </w:rPr>
              <w:t>Swimming</w:t>
            </w:r>
          </w:p>
          <w:p w:rsidP="3BC5E3D7" w:rsidRDefault="00000000" w14:paraId="02520B10" wp14:textId="1EEF5C8E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Distance Swimming: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Swim competently, confidently, and proficiently over a distance of at least 25 metres.</w:t>
            </w:r>
          </w:p>
          <w:p w:rsidP="3BC5E3D7" w:rsidRDefault="00000000" w14:paraId="037757BC" wp14:textId="382C52DF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Stroke Efficiency: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Use a range of recognised strokes effectively, such as front crawl, backstroke, and breaststroke.</w:t>
            </w:r>
          </w:p>
          <w:p w:rsidP="3BC5E3D7" w:rsidRDefault="00000000" w14:paraId="7672E332" wp14:textId="76717C44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Water Safety: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Perform safe self-rescue in different water-based situations.</w:t>
            </w:r>
          </w:p>
          <w:p w:rsidRDefault="00000000" w14:paraId="0000008E" wp14:textId="4B40306E">
            <w:pPr>
              <w:rPr>
                <w:rFonts w:ascii="Arial" w:hAnsi="Arial" w:eastAsia="Arial" w:cs="Arial"/>
                <w:rtl w:val="0"/>
              </w:rPr>
            </w:pPr>
          </w:p>
        </w:tc>
        <w:tc>
          <w:tcPr>
            <w:tcMar/>
          </w:tcPr>
          <w:p w:rsidP="3BC5E3D7" w:rsidRDefault="00000000" w14:paraId="01A53BA5" wp14:textId="02B105D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BC5E3D7" w:rsidR="535A876C">
              <w:rPr>
                <w:rFonts w:ascii="Arial" w:hAnsi="Arial" w:eastAsia="Arial" w:cs="Arial"/>
                <w:b w:val="1"/>
                <w:bCs w:val="1"/>
              </w:rPr>
              <w:t>Swimming</w:t>
            </w:r>
          </w:p>
          <w:p w:rsidP="3BC5E3D7" w:rsidRDefault="00000000" w14:paraId="0909AD74" wp14:textId="1EEF5C8E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Distance Swimming: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Swim competently, confidently, and proficiently over a distance of at least 25 metres.</w:t>
            </w:r>
          </w:p>
          <w:p w:rsidP="3BC5E3D7" w:rsidRDefault="00000000" w14:paraId="4A7DE8EA" wp14:textId="382C52DF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Stroke Efficiency: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Use a range of recognised strokes effectively, such as front crawl, backstroke, and breaststroke.</w:t>
            </w:r>
          </w:p>
          <w:p w:rsidP="3BC5E3D7" w:rsidRDefault="00000000" w14:paraId="482B03C0" wp14:textId="76717C44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Water Safety: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Perform safe self-rescue in different water-based situations.</w:t>
            </w:r>
          </w:p>
          <w:p w:rsidP="314D1C71" w:rsidRDefault="00000000" w14:paraId="00000090" wp14:textId="52E913F6">
            <w:pPr>
              <w:rPr>
                <w:rFonts w:ascii="Arial" w:hAnsi="Arial" w:eastAsia="Arial" w:cs="Arial"/>
                <w:lang w:val="en-US"/>
              </w:rPr>
            </w:pPr>
          </w:p>
        </w:tc>
        <w:tc>
          <w:tcPr>
            <w:tcMar/>
          </w:tcPr>
          <w:p w:rsidP="3BC5E3D7" w:rsidRDefault="00000000" w14:paraId="13F1613D" wp14:textId="02B105D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BC5E3D7" w:rsidR="535A876C">
              <w:rPr>
                <w:rFonts w:ascii="Arial" w:hAnsi="Arial" w:eastAsia="Arial" w:cs="Arial"/>
                <w:b w:val="1"/>
                <w:bCs w:val="1"/>
              </w:rPr>
              <w:t>Swimming</w:t>
            </w:r>
          </w:p>
          <w:p w:rsidP="3BC5E3D7" w:rsidRDefault="00000000" w14:paraId="4AFB816F" wp14:textId="1EEF5C8E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Distance Swimming: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Swim competently, confidently, and proficiently over a distance of at least 25 metres.</w:t>
            </w:r>
          </w:p>
          <w:p w:rsidP="3BC5E3D7" w:rsidRDefault="00000000" w14:paraId="5397426E" wp14:textId="382C52DF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Stroke Efficiency: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Use a range of recognised strokes effectively, such as front crawl, backstroke, and breaststroke.</w:t>
            </w:r>
          </w:p>
          <w:p w:rsidP="3BC5E3D7" w:rsidRDefault="00000000" w14:paraId="2BECCF35" wp14:textId="76717C44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Water Safety: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Perform safe self-rescue in different water-based situations.</w:t>
            </w:r>
          </w:p>
          <w:p w:rsidRDefault="00000000" w14:paraId="00000092" wp14:textId="53614E10">
            <w:pPr>
              <w:rPr>
                <w:rFonts w:ascii="Arial" w:hAnsi="Arial" w:eastAsia="Arial" w:cs="Arial"/>
                <w:rtl w:val="0"/>
              </w:rPr>
            </w:pPr>
          </w:p>
        </w:tc>
        <w:tc>
          <w:tcPr>
            <w:tcMar/>
          </w:tcPr>
          <w:p w:rsidP="3BC5E3D7" w:rsidRDefault="00000000" w14:paraId="4E6F56EF" wp14:textId="02B105D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BC5E3D7" w:rsidR="535A876C">
              <w:rPr>
                <w:rFonts w:ascii="Arial" w:hAnsi="Arial" w:eastAsia="Arial" w:cs="Arial"/>
                <w:b w:val="1"/>
                <w:bCs w:val="1"/>
              </w:rPr>
              <w:t>Swimming</w:t>
            </w:r>
          </w:p>
          <w:p w:rsidP="3BC5E3D7" w:rsidRDefault="00000000" w14:paraId="0B45CC87" wp14:textId="1EEF5C8E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Distance Swimming: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Swim competently, confidently, and proficiently over a distance of at least 25 metres.</w:t>
            </w:r>
          </w:p>
          <w:p w:rsidP="3BC5E3D7" w:rsidRDefault="00000000" w14:paraId="7BC50121" wp14:textId="382C52DF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Stroke Efficiency: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Use a range of recognised strokes effectively, such as front crawl, backstroke, and breaststroke.</w:t>
            </w:r>
          </w:p>
          <w:p w:rsidP="3BC5E3D7" w:rsidRDefault="00000000" w14:paraId="78EA1C0E" wp14:textId="76717C44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Water Safety: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Perform safe self-rescue in different water-based situations.</w:t>
            </w:r>
          </w:p>
          <w:p w:rsidRDefault="00000000" w14:paraId="00000094" wp14:textId="0EA4A85D">
            <w:pPr>
              <w:rPr>
                <w:rFonts w:ascii="Arial" w:hAnsi="Arial" w:eastAsia="Arial" w:cs="Arial"/>
                <w:rtl w:val="0"/>
              </w:rPr>
            </w:pPr>
          </w:p>
        </w:tc>
        <w:tc>
          <w:tcPr>
            <w:tcMar/>
          </w:tcPr>
          <w:p w:rsidP="3BC5E3D7" w:rsidRDefault="00000000" w14:paraId="3B804897" wp14:textId="02B105D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BC5E3D7" w:rsidR="535A876C">
              <w:rPr>
                <w:rFonts w:ascii="Arial" w:hAnsi="Arial" w:eastAsia="Arial" w:cs="Arial"/>
                <w:b w:val="1"/>
                <w:bCs w:val="1"/>
              </w:rPr>
              <w:t>Swimming</w:t>
            </w:r>
          </w:p>
          <w:p w:rsidP="3BC5E3D7" w:rsidRDefault="00000000" w14:paraId="680F76A3" wp14:textId="1EEF5C8E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Distance Swimming: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Swim competently, confidently, and proficiently over a distance of at least 25 metres.</w:t>
            </w:r>
          </w:p>
          <w:p w:rsidP="3BC5E3D7" w:rsidRDefault="00000000" w14:paraId="1D806218" wp14:textId="382C52DF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Stroke Efficiency: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Use a range of recognised strokes effectively, such as front crawl, backstroke, and breaststroke.</w:t>
            </w:r>
          </w:p>
          <w:p w:rsidP="3BC5E3D7" w:rsidRDefault="00000000" w14:paraId="6BC397B4" wp14:textId="76717C44">
            <w:pPr>
              <w:bidi w:val="0"/>
              <w:spacing w:before="0" w:beforeAutospacing="off" w:after="180" w:afterAutospacing="off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BC5E3D7" w:rsidR="535A876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Water Safety:</w:t>
            </w:r>
            <w:r w:rsidRPr="3BC5E3D7" w:rsidR="535A876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Perform safe self-rescue in different water-based situations.</w:t>
            </w:r>
          </w:p>
          <w:p w:rsidRDefault="00000000" w14:paraId="00000096" wp14:textId="4DF8DAC8">
            <w:pPr>
              <w:rPr>
                <w:rFonts w:ascii="Arial" w:hAnsi="Arial" w:eastAsia="Arial" w:cs="Arial"/>
                <w:rtl w:val="0"/>
              </w:rPr>
            </w:pPr>
          </w:p>
        </w:tc>
      </w:tr>
      <w:tr xmlns:wp14="http://schemas.microsoft.com/office/word/2010/wordml" w:rsidTr="181FA2C6" w14:paraId="4C108AF4" wp14:textId="77777777">
        <w:trPr>
          <w:cantSplit w:val="0"/>
          <w:trHeight w:val="1095" w:hRule="atLeast"/>
          <w:tblHeader w:val="0"/>
        </w:trPr>
        <w:tc>
          <w:tcPr>
            <w:vMerge/>
            <w:tcMar/>
          </w:tcPr>
          <w:p w:rsidRDefault="00000000" w14:paraId="00000097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P="3BC5E3D7" w:rsidRDefault="00000000" w14:paraId="61594B8D" wp14:textId="521E5363">
            <w:pPr>
              <w:rPr>
                <w:rFonts w:ascii="Arial" w:hAnsi="Arial" w:eastAsia="Arial" w:cs="Arial"/>
                <w:b w:val="1"/>
                <w:bCs w:val="1"/>
              </w:rPr>
            </w:pPr>
            <w:r w:rsidRPr="3BC5E3D7" w:rsidR="7BCD7011">
              <w:rPr>
                <w:rFonts w:ascii="Arial" w:hAnsi="Arial" w:eastAsia="Arial" w:cs="Arial"/>
                <w:b w:val="1"/>
                <w:bCs w:val="1"/>
              </w:rPr>
              <w:t>Dance – PE Hub</w:t>
            </w:r>
          </w:p>
          <w:p w:rsidRDefault="00000000" w14:paraId="322E7FEC" wp14:textId="2C2758D0">
            <w:pPr/>
            <w:r w:rsidRPr="3BC5E3D7" w:rsidR="7BCD7011">
              <w:rPr>
                <w:rFonts w:ascii="Arial" w:hAnsi="Arial" w:eastAsia="Arial" w:cs="Arial"/>
              </w:rPr>
              <w:t>Impossible mission</w:t>
            </w:r>
          </w:p>
          <w:p w:rsidP="3BC5E3D7" w:rsidRDefault="00000000" w14:paraId="69B94F21" wp14:textId="5F032373">
            <w:pPr>
              <w:pStyle w:val="Normal"/>
              <w:shd w:val="clear" w:color="auto" w:fill="FFFFFF" w:themeFill="background1"/>
              <w:spacing w:before="0" w:beforeAutospacing="off" w:after="0" w:afterAutospacing="off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BC5E3D7" w:rsidR="0816A03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Can demonstrate control and precision to refine the quality of their movements</w:t>
            </w:r>
          </w:p>
          <w:p w:rsidP="181FA2C6" w:rsidRDefault="00000000" w14:paraId="539AD3F8" wp14:textId="772257F5">
            <w:pPr>
              <w:pStyle w:val="Normal"/>
              <w:shd w:val="clear" w:color="auto" w:fill="FFFFFF" w:themeFill="background1"/>
              <w:spacing w:before="120" w:beforeAutospacing="off" w:after="0" w:afterAutospacing="off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81FA2C6" w:rsidR="0816A03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Can use performance skills such as </w:t>
            </w:r>
            <w:r w:rsidRPr="181FA2C6" w:rsidR="0816A03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characterisation</w:t>
            </w:r>
            <w:r w:rsidRPr="181FA2C6" w:rsidR="0816A03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and focus</w:t>
            </w:r>
            <w:r w:rsidRPr="181FA2C6" w:rsidR="6670E9E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.</w:t>
            </w:r>
          </w:p>
          <w:p w:rsidP="3BC5E3D7" w:rsidRDefault="00000000" w14:paraId="00000099" wp14:textId="75251DD6">
            <w:pPr>
              <w:rPr>
                <w:rFonts w:ascii="Arial" w:hAnsi="Arial" w:eastAsia="Arial" w:cs="Arial"/>
              </w:rPr>
            </w:pPr>
          </w:p>
        </w:tc>
        <w:tc>
          <w:tcPr>
            <w:tcMar/>
          </w:tcPr>
          <w:p w:rsidP="3BC5E3D7" w:rsidRDefault="00000000" w14:paraId="76B1B714" wp14:textId="521E5363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3BC5E3D7" w:rsidR="7BCD7011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Dance – PE Hub</w:t>
            </w:r>
          </w:p>
          <w:p w:rsidRDefault="00000000" w14:paraId="29A65259" wp14:textId="27497ACA">
            <w:pPr/>
            <w:r w:rsidRPr="3BC5E3D7" w:rsidR="7BCD7011">
              <w:rPr>
                <w:rFonts w:ascii="Arial" w:hAnsi="Arial" w:eastAsia="Arial" w:cs="Arial"/>
              </w:rPr>
              <w:t>Impossible mission</w:t>
            </w:r>
          </w:p>
          <w:p w:rsidP="3BC5E3D7" w:rsidRDefault="00000000" w14:paraId="7994DE34" wp14:textId="5F032373">
            <w:pPr>
              <w:pStyle w:val="Normal"/>
              <w:shd w:val="clear" w:color="auto" w:fill="FFFFFF" w:themeFill="background1"/>
              <w:spacing w:before="0" w:beforeAutospacing="off" w:after="0" w:afterAutospacing="off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BC5E3D7" w:rsidR="5EF001F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Can demonstrate control and precision to refine the quality of their movements</w:t>
            </w:r>
          </w:p>
          <w:p w:rsidP="181FA2C6" w:rsidRDefault="00000000" w14:paraId="68BB8920" wp14:textId="2E285FD9">
            <w:pPr>
              <w:pStyle w:val="Normal"/>
              <w:shd w:val="clear" w:color="auto" w:fill="FFFFFF" w:themeFill="background1"/>
              <w:spacing w:before="120" w:beforeAutospacing="off" w:after="0" w:afterAutospacing="off"/>
              <w:ind w:left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81FA2C6" w:rsidR="5EF001F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Can use performance skills such as </w:t>
            </w:r>
            <w:r w:rsidRPr="181FA2C6" w:rsidR="5EF001F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characterisation</w:t>
            </w:r>
            <w:r w:rsidRPr="181FA2C6" w:rsidR="5EF001F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and focus</w:t>
            </w:r>
            <w:r w:rsidRPr="181FA2C6" w:rsidR="17D8962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.</w:t>
            </w:r>
          </w:p>
          <w:p w:rsidP="3BC5E3D7" w:rsidRDefault="00000000" w14:paraId="0000009B" wp14:textId="76524D40">
            <w:pPr>
              <w:rPr>
                <w:rFonts w:ascii="Arial" w:hAnsi="Arial" w:eastAsia="Arial" w:cs="Arial"/>
              </w:rPr>
            </w:pPr>
          </w:p>
        </w:tc>
        <w:tc>
          <w:tcPr>
            <w:tcMar/>
          </w:tcPr>
          <w:p w:rsidP="3BC5E3D7" w:rsidRDefault="00000000" w14:paraId="684DFB0C" wp14:textId="75BE9C72">
            <w:pPr/>
            <w:r w:rsidRPr="181FA2C6" w:rsidR="7BCD7011">
              <w:rPr>
                <w:rFonts w:ascii="Arial" w:hAnsi="Arial" w:eastAsia="Arial" w:cs="Arial"/>
                <w:b w:val="1"/>
                <w:bCs w:val="1"/>
              </w:rPr>
              <w:t>F</w:t>
            </w:r>
            <w:r w:rsidRPr="181FA2C6" w:rsidR="7BCD7011">
              <w:rPr>
                <w:rFonts w:ascii="Arial" w:hAnsi="Arial" w:eastAsia="Arial" w:cs="Arial"/>
                <w:b w:val="1"/>
                <w:bCs w:val="1"/>
              </w:rPr>
              <w:t>orest school</w:t>
            </w:r>
          </w:p>
          <w:p w:rsidP="181FA2C6" w:rsidRDefault="00000000" w14:paraId="459B0C7A" wp14:textId="70D63C52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en-GB"/>
              </w:rPr>
            </w:pPr>
            <w:r w:rsidRPr="181FA2C6" w:rsidR="28850E7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Introduction &amp; Safety Briefing. Discuss boundaries and rules. Child led exploration and play using bug viewers, identification books, hammocks, tree climbing, den building (pallets, </w:t>
            </w:r>
            <w:r w:rsidRPr="181FA2C6" w:rsidR="28850E7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tarps</w:t>
            </w:r>
            <w:r w:rsidRPr="181FA2C6" w:rsidR="28850E7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and ropes). Children also have woodland, stick and leaf litter. Prayer. Rope work: Hitching rope to a tree/ Equipment Choosing. (Revise previous work) Model how to snake hitch one end of a rope to a tree. Children have a go at tying knot.</w:t>
            </w:r>
          </w:p>
          <w:p w:rsidP="181FA2C6" w:rsidRDefault="00000000" w14:paraId="0000009D" wp14:textId="581C8C9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Mar/>
          </w:tcPr>
          <w:p w:rsidP="3BC5E3D7" w:rsidRDefault="00000000" w14:paraId="62CE11A7" wp14:textId="78FE251D">
            <w:pPr/>
            <w:r w:rsidRPr="181FA2C6" w:rsidR="7BCD7011">
              <w:rPr>
                <w:rFonts w:ascii="Arial" w:hAnsi="Arial" w:eastAsia="Arial" w:cs="Arial"/>
                <w:b w:val="1"/>
                <w:bCs w:val="1"/>
                <w:lang w:val="en-US"/>
              </w:rPr>
              <w:t>Forest school</w:t>
            </w:r>
          </w:p>
          <w:p w:rsidP="181FA2C6" w:rsidRDefault="00000000" w14:paraId="0000009F" wp14:textId="313723BA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181FA2C6" w:rsidR="50FEF3F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Prayer. Tool work: Whittling (half group)/ Equipment Choosing Use a fixed rounded safety blade knife to whittle a badger or mouse from green wood (3 children at a time).</w:t>
            </w:r>
          </w:p>
        </w:tc>
        <w:tc>
          <w:tcPr>
            <w:tcMar/>
          </w:tcPr>
          <w:p w:rsidP="3BC5E3D7" w:rsidRDefault="00000000" w14:paraId="050E7168" wp14:textId="214B5924">
            <w:pPr/>
            <w:r w:rsidRPr="181FA2C6" w:rsidR="7BCD7011">
              <w:rPr>
                <w:rFonts w:ascii="Arial" w:hAnsi="Arial" w:eastAsia="Arial" w:cs="Arial"/>
                <w:b w:val="1"/>
                <w:bCs w:val="1"/>
              </w:rPr>
              <w:t>Forest school</w:t>
            </w:r>
          </w:p>
          <w:p w:rsidP="181FA2C6" w:rsidRDefault="00000000" w14:paraId="000000A1" wp14:textId="19D4A54B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181FA2C6" w:rsidR="0B3EAEE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Prayer. Tool work: Whittling (half group)/ Equipment Choosing Use a fixed rounded safety blade knife to whittle a badger or mouse from green wood (3 children at a time).</w:t>
            </w:r>
          </w:p>
        </w:tc>
        <w:tc>
          <w:tcPr>
            <w:tcMar/>
          </w:tcPr>
          <w:p w:rsidP="3BC5E3D7" w:rsidRDefault="00000000" w14:paraId="52E394FE" wp14:textId="7859B335">
            <w:pPr/>
            <w:r w:rsidRPr="181FA2C6" w:rsidR="7BCD7011">
              <w:rPr>
                <w:rFonts w:ascii="Arial" w:hAnsi="Arial" w:eastAsia="Arial" w:cs="Arial"/>
                <w:b w:val="1"/>
                <w:bCs w:val="1"/>
              </w:rPr>
              <w:t>Forest school</w:t>
            </w:r>
          </w:p>
          <w:p w:rsidP="181FA2C6" w:rsidRDefault="00000000" w14:paraId="2F466EF1" wp14:textId="221549F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81FA2C6" w:rsidR="0AF3E50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Prayer. Celebration Camp Fire/ Equipment Choosing: leader led cooking with some pupil involvement e.g., marshmallows. Children help to build and light fire.</w:t>
            </w:r>
          </w:p>
          <w:p w:rsidP="181FA2C6" w:rsidRDefault="00000000" w14:paraId="46C7BC0B" wp14:textId="4505BAA7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P="181FA2C6" w:rsidRDefault="00000000" w14:paraId="000000A3" wp14:textId="6420A615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181FA2C6" w:rsidR="0AF3E50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Craft: Origami fox or other similar woodland animal (see step by step instructions).</w:t>
            </w:r>
          </w:p>
        </w:tc>
      </w:tr>
      <w:tr xmlns:wp14="http://schemas.microsoft.com/office/word/2010/wordml" w:rsidTr="181FA2C6" w14:paraId="3C826AF7" wp14:textId="77777777">
        <w:trPr>
          <w:cantSplit w:val="0"/>
          <w:trHeight w:val="420" w:hRule="atLeast"/>
          <w:tblHeader w:val="0"/>
        </w:trPr>
        <w:tc>
          <w:tcPr>
            <w:tcMar/>
          </w:tcPr>
          <w:p w:rsidRDefault="00000000" w14:paraId="000000A4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Science </w:t>
            </w:r>
          </w:p>
          <w:p w:rsidRDefault="00000000" w14:paraId="000000A5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  <w:p w:rsidRDefault="00000000" w14:paraId="000000A6" wp14:textId="77777777">
            <w:pPr>
              <w:rPr/>
            </w:pPr>
            <w:r>
              <w:rPr>
                <w:rtl w:val="0"/>
              </w:rPr>
            </w:r>
          </w:p>
          <w:p w:rsidRDefault="00000000" w14:paraId="000000A7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A8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Electricity</w:t>
            </w:r>
            <w:r>
              <w:rPr>
                <w:rtl w:val="0"/>
              </w:rPr>
            </w:r>
          </w:p>
          <w:p w:rsidP="314D1C71" w:rsidRDefault="00000000" w14:paraId="000000A9" wp14:textId="5957F9DD">
            <w:pPr>
              <w:rPr>
                <w:rFonts w:ascii="Arial" w:hAnsi="Arial" w:eastAsia="Arial" w:cs="Arial"/>
                <w:lang w:val="en-US"/>
              </w:rPr>
            </w:pPr>
            <w:r w:rsidRPr="181FA2C6" w:rsidR="314D1C71">
              <w:rPr>
                <w:rFonts w:ascii="Arial" w:hAnsi="Arial" w:eastAsia="Arial" w:cs="Arial"/>
                <w:lang w:val="en-US"/>
              </w:rPr>
              <w:t>Identify</w:t>
            </w:r>
            <w:r w:rsidRPr="181FA2C6" w:rsidR="314D1C71">
              <w:rPr>
                <w:rFonts w:ascii="Arial" w:hAnsi="Arial" w:eastAsia="Arial" w:cs="Arial"/>
                <w:lang w:val="en-US"/>
              </w:rPr>
              <w:t xml:space="preserve"> common appliances that run on electricity</w:t>
            </w:r>
            <w:r w:rsidRPr="181FA2C6" w:rsidR="4A55F4AF">
              <w:rPr>
                <w:rFonts w:ascii="Arial" w:hAnsi="Arial" w:eastAsia="Arial" w:cs="Arial"/>
                <w:lang w:val="en-US"/>
              </w:rPr>
              <w:t>.</w:t>
            </w:r>
          </w:p>
        </w:tc>
        <w:tc>
          <w:tcPr>
            <w:tcMar/>
          </w:tcPr>
          <w:p w:rsidP="314D1C71" w:rsidRDefault="00000000" w14:paraId="000000AA" wp14:textId="1F24FE95">
            <w:pPr>
              <w:rPr>
                <w:rFonts w:ascii="Arial" w:hAnsi="Arial" w:eastAsia="Arial" w:cs="Arial"/>
                <w:lang w:val="en-US"/>
              </w:rPr>
            </w:pPr>
            <w:r w:rsidRPr="181FA2C6" w:rsidR="314D1C71">
              <w:rPr>
                <w:rFonts w:ascii="Arial" w:hAnsi="Arial" w:eastAsia="Arial" w:cs="Arial"/>
                <w:b w:val="1"/>
                <w:bCs w:val="1"/>
                <w:lang w:val="en-US"/>
              </w:rPr>
              <w:t>Electricity</w:t>
            </w:r>
            <w:r w:rsidRPr="181FA2C6" w:rsidR="314D1C71">
              <w:rPr>
                <w:rFonts w:ascii="Arial" w:hAnsi="Arial" w:eastAsia="Arial" w:cs="Arial"/>
                <w:lang w:val="en-US"/>
              </w:rPr>
              <w:t xml:space="preserve"> Construct a simple series electrical circuit, </w:t>
            </w:r>
            <w:r w:rsidRPr="181FA2C6" w:rsidR="314D1C71">
              <w:rPr>
                <w:rFonts w:ascii="Arial" w:hAnsi="Arial" w:eastAsia="Arial" w:cs="Arial"/>
                <w:lang w:val="en-US"/>
              </w:rPr>
              <w:t>identifying</w:t>
            </w:r>
            <w:r w:rsidRPr="181FA2C6" w:rsidR="314D1C71">
              <w:rPr>
                <w:rFonts w:ascii="Arial" w:hAnsi="Arial" w:eastAsia="Arial" w:cs="Arial"/>
                <w:lang w:val="en-US"/>
              </w:rPr>
              <w:t xml:space="preserve"> and naming its basic parts, including cells, wires, bulbs, </w:t>
            </w:r>
            <w:r w:rsidRPr="181FA2C6" w:rsidR="314D1C71">
              <w:rPr>
                <w:rFonts w:ascii="Arial" w:hAnsi="Arial" w:eastAsia="Arial" w:cs="Arial"/>
                <w:lang w:val="en-US"/>
              </w:rPr>
              <w:t>switches</w:t>
            </w:r>
            <w:r w:rsidRPr="181FA2C6" w:rsidR="314D1C71">
              <w:rPr>
                <w:rFonts w:ascii="Arial" w:hAnsi="Arial" w:eastAsia="Arial" w:cs="Arial"/>
                <w:lang w:val="en-US"/>
              </w:rPr>
              <w:t xml:space="preserve"> and buzzers</w:t>
            </w:r>
            <w:r w:rsidRPr="181FA2C6" w:rsidR="54FBB8D6">
              <w:rPr>
                <w:rFonts w:ascii="Arial" w:hAnsi="Arial" w:eastAsia="Arial" w:cs="Arial"/>
                <w:lang w:val="en-US"/>
              </w:rPr>
              <w:t>.</w:t>
            </w:r>
          </w:p>
        </w:tc>
        <w:tc>
          <w:tcPr>
            <w:tcMar/>
          </w:tcPr>
          <w:p w:rsidP="314D1C71" w:rsidRDefault="00000000" w14:paraId="000000AB" wp14:textId="3A094E7B">
            <w:pPr>
              <w:rPr>
                <w:rFonts w:ascii="Arial" w:hAnsi="Arial" w:eastAsia="Arial" w:cs="Arial"/>
                <w:lang w:val="en-US"/>
              </w:rPr>
            </w:pPr>
            <w:r w:rsidRPr="181FA2C6" w:rsidR="314D1C71">
              <w:rPr>
                <w:rFonts w:ascii="Arial" w:hAnsi="Arial" w:eastAsia="Arial" w:cs="Arial"/>
                <w:b w:val="1"/>
                <w:bCs w:val="1"/>
                <w:lang w:val="en-US"/>
              </w:rPr>
              <w:t>Electricity</w:t>
            </w:r>
            <w:r w:rsidRPr="181FA2C6" w:rsidR="314D1C71">
              <w:rPr>
                <w:rFonts w:ascii="Arial" w:hAnsi="Arial" w:eastAsia="Arial" w:cs="Arial"/>
                <w:lang w:val="en-US"/>
              </w:rPr>
              <w:t xml:space="preserve"> </w:t>
            </w:r>
            <w:r w:rsidRPr="181FA2C6" w:rsidR="314D1C71">
              <w:rPr>
                <w:rFonts w:ascii="Arial" w:hAnsi="Arial" w:eastAsia="Arial" w:cs="Arial"/>
                <w:lang w:val="en-US"/>
              </w:rPr>
              <w:t>Recognise</w:t>
            </w:r>
            <w:r w:rsidRPr="181FA2C6" w:rsidR="314D1C71">
              <w:rPr>
                <w:rFonts w:ascii="Arial" w:hAnsi="Arial" w:eastAsia="Arial" w:cs="Arial"/>
                <w:lang w:val="en-US"/>
              </w:rPr>
              <w:t xml:space="preserve"> some common conductors and insulators, and associate metals with being good conductors</w:t>
            </w:r>
            <w:r w:rsidRPr="181FA2C6" w:rsidR="53D2FEED">
              <w:rPr>
                <w:rFonts w:ascii="Arial" w:hAnsi="Arial" w:eastAsia="Arial" w:cs="Arial"/>
                <w:lang w:val="en-US"/>
              </w:rPr>
              <w:t>.</w:t>
            </w:r>
          </w:p>
        </w:tc>
        <w:tc>
          <w:tcPr>
            <w:tcMar/>
          </w:tcPr>
          <w:p w:rsidRDefault="00000000" w14:paraId="000000AC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Electricity</w:t>
            </w:r>
            <w:r>
              <w:rPr>
                <w:rFonts w:ascii="Arial" w:hAnsi="Arial" w:eastAsia="Arial" w:cs="Arial"/>
                <w:rtl w:val="0"/>
              </w:rPr>
              <w:t xml:space="preserve"> </w:t>
            </w:r>
          </w:p>
          <w:p w:rsidP="314D1C71" w:rsidRDefault="00000000" w14:paraId="000000AD" wp14:textId="05FA8D59">
            <w:pPr>
              <w:rPr>
                <w:rFonts w:ascii="Arial" w:hAnsi="Arial" w:eastAsia="Arial" w:cs="Arial"/>
                <w:lang w:val="en-US"/>
              </w:rPr>
            </w:pPr>
            <w:r w:rsidRPr="181FA2C6" w:rsidR="314D1C71">
              <w:rPr>
                <w:rFonts w:ascii="Arial" w:hAnsi="Arial" w:eastAsia="Arial" w:cs="Arial"/>
                <w:lang w:val="en-US"/>
              </w:rPr>
              <w:t>Identify</w:t>
            </w:r>
            <w:r w:rsidRPr="181FA2C6" w:rsidR="314D1C71">
              <w:rPr>
                <w:rFonts w:ascii="Arial" w:hAnsi="Arial" w:eastAsia="Arial" w:cs="Arial"/>
                <w:lang w:val="en-US"/>
              </w:rPr>
              <w:t xml:space="preserve"> </w:t>
            </w:r>
            <w:r w:rsidRPr="181FA2C6" w:rsidR="314D1C71">
              <w:rPr>
                <w:rFonts w:ascii="Arial" w:hAnsi="Arial" w:eastAsia="Arial" w:cs="Arial"/>
                <w:lang w:val="en-US"/>
              </w:rPr>
              <w:t>whether or not</w:t>
            </w:r>
            <w:r w:rsidRPr="181FA2C6" w:rsidR="314D1C71">
              <w:rPr>
                <w:rFonts w:ascii="Arial" w:hAnsi="Arial" w:eastAsia="Arial" w:cs="Arial"/>
                <w:lang w:val="en-US"/>
              </w:rPr>
              <w:t xml:space="preserve"> a lamp will light in a simple series circuit, based on </w:t>
            </w:r>
            <w:r w:rsidRPr="181FA2C6" w:rsidR="314D1C71">
              <w:rPr>
                <w:rFonts w:ascii="Arial" w:hAnsi="Arial" w:eastAsia="Arial" w:cs="Arial"/>
                <w:lang w:val="en-US"/>
              </w:rPr>
              <w:t>whether or not</w:t>
            </w:r>
            <w:r w:rsidRPr="181FA2C6" w:rsidR="314D1C71">
              <w:rPr>
                <w:rFonts w:ascii="Arial" w:hAnsi="Arial" w:eastAsia="Arial" w:cs="Arial"/>
                <w:lang w:val="en-US"/>
              </w:rPr>
              <w:t xml:space="preserve"> the lamp is part of a complete loop with a battery</w:t>
            </w:r>
            <w:r w:rsidRPr="181FA2C6" w:rsidR="6D595540">
              <w:rPr>
                <w:rFonts w:ascii="Arial" w:hAnsi="Arial" w:eastAsia="Arial" w:cs="Arial"/>
                <w:lang w:val="en-US"/>
              </w:rPr>
              <w:t>.</w:t>
            </w:r>
          </w:p>
        </w:tc>
        <w:tc>
          <w:tcPr>
            <w:tcMar/>
          </w:tcPr>
          <w:p w:rsidP="314D1C71" w:rsidRDefault="00000000" w14:paraId="000000AE" wp14:textId="3E71960A">
            <w:pPr>
              <w:rPr>
                <w:rFonts w:ascii="Arial" w:hAnsi="Arial" w:eastAsia="Arial" w:cs="Arial"/>
                <w:lang w:val="en-US"/>
              </w:rPr>
            </w:pPr>
            <w:r w:rsidRPr="181FA2C6" w:rsidR="314D1C71">
              <w:rPr>
                <w:rFonts w:ascii="Arial" w:hAnsi="Arial" w:eastAsia="Arial" w:cs="Arial"/>
                <w:b w:val="1"/>
                <w:bCs w:val="1"/>
                <w:lang w:val="en-US"/>
              </w:rPr>
              <w:t>Electricity</w:t>
            </w:r>
            <w:r w:rsidRPr="181FA2C6" w:rsidR="314D1C71">
              <w:rPr>
                <w:rFonts w:ascii="Arial" w:hAnsi="Arial" w:eastAsia="Arial" w:cs="Arial"/>
                <w:lang w:val="en-US"/>
              </w:rPr>
              <w:t xml:space="preserve"> </w:t>
            </w:r>
            <w:r w:rsidRPr="181FA2C6" w:rsidR="314D1C71">
              <w:rPr>
                <w:rFonts w:ascii="Arial" w:hAnsi="Arial" w:eastAsia="Arial" w:cs="Arial"/>
                <w:lang w:val="en-US"/>
              </w:rPr>
              <w:t>Recognise</w:t>
            </w:r>
            <w:r w:rsidRPr="181FA2C6" w:rsidR="314D1C71">
              <w:rPr>
                <w:rFonts w:ascii="Arial" w:hAnsi="Arial" w:eastAsia="Arial" w:cs="Arial"/>
                <w:lang w:val="en-US"/>
              </w:rPr>
              <w:t xml:space="preserve"> that a switch opens and closes a circuit and associate this with </w:t>
            </w:r>
            <w:r w:rsidRPr="181FA2C6" w:rsidR="314D1C71">
              <w:rPr>
                <w:rFonts w:ascii="Arial" w:hAnsi="Arial" w:eastAsia="Arial" w:cs="Arial"/>
                <w:lang w:val="en-US"/>
              </w:rPr>
              <w:t>whether or not</w:t>
            </w:r>
            <w:r w:rsidRPr="181FA2C6" w:rsidR="314D1C71">
              <w:rPr>
                <w:rFonts w:ascii="Arial" w:hAnsi="Arial" w:eastAsia="Arial" w:cs="Arial"/>
                <w:lang w:val="en-US"/>
              </w:rPr>
              <w:t xml:space="preserve"> a lamp lights in a simple series circuit</w:t>
            </w:r>
            <w:r w:rsidRPr="181FA2C6" w:rsidR="75BBAB10">
              <w:rPr>
                <w:rFonts w:ascii="Arial" w:hAnsi="Arial" w:eastAsia="Arial" w:cs="Arial"/>
                <w:lang w:val="en-US"/>
              </w:rPr>
              <w:t>.</w:t>
            </w:r>
          </w:p>
        </w:tc>
        <w:tc>
          <w:tcPr>
            <w:tcMar/>
          </w:tcPr>
          <w:p w:rsidP="314D1C71" w:rsidRDefault="00000000" w14:paraId="000000AF" wp14:textId="524EECA6">
            <w:pPr>
              <w:rPr>
                <w:rFonts w:ascii="Arial" w:hAnsi="Arial" w:eastAsia="Arial" w:cs="Arial"/>
                <w:lang w:val="en-US"/>
              </w:rPr>
            </w:pPr>
            <w:r w:rsidRPr="181FA2C6" w:rsidR="314D1C71">
              <w:rPr>
                <w:rFonts w:ascii="Arial" w:hAnsi="Arial" w:eastAsia="Arial" w:cs="Arial"/>
                <w:b w:val="1"/>
                <w:bCs w:val="1"/>
                <w:lang w:val="en-US"/>
              </w:rPr>
              <w:t>Electricity</w:t>
            </w:r>
            <w:r w:rsidRPr="181FA2C6" w:rsidR="314D1C71">
              <w:rPr>
                <w:rFonts w:ascii="Arial" w:hAnsi="Arial" w:eastAsia="Arial" w:cs="Arial"/>
                <w:lang w:val="en-US"/>
              </w:rPr>
              <w:t xml:space="preserve">- Assessment, </w:t>
            </w:r>
            <w:r w:rsidRPr="181FA2C6" w:rsidR="314D1C71">
              <w:rPr>
                <w:rFonts w:ascii="Arial" w:hAnsi="Arial" w:eastAsia="Arial" w:cs="Arial"/>
                <w:lang w:val="en-US"/>
              </w:rPr>
              <w:t>To</w:t>
            </w:r>
            <w:r w:rsidRPr="181FA2C6" w:rsidR="314D1C71">
              <w:rPr>
                <w:rFonts w:ascii="Arial" w:hAnsi="Arial" w:eastAsia="Arial" w:cs="Arial"/>
                <w:lang w:val="en-US"/>
              </w:rPr>
              <w:t xml:space="preserve"> create an electrical quiz board</w:t>
            </w:r>
            <w:r w:rsidRPr="181FA2C6" w:rsidR="05B1C62E">
              <w:rPr>
                <w:rFonts w:ascii="Arial" w:hAnsi="Arial" w:eastAsia="Arial" w:cs="Arial"/>
                <w:lang w:val="en-US"/>
              </w:rPr>
              <w:t>.</w:t>
            </w:r>
          </w:p>
        </w:tc>
      </w:tr>
      <w:tr xmlns:wp14="http://schemas.microsoft.com/office/word/2010/wordml" w:rsidTr="181FA2C6" w14:paraId="7EA48534" wp14:textId="77777777">
        <w:trPr>
          <w:cantSplit w:val="0"/>
          <w:trHeight w:val="453" w:hRule="atLeast"/>
          <w:tblHeader w:val="0"/>
        </w:trPr>
        <w:tc>
          <w:tcPr>
            <w:tcMar/>
          </w:tcPr>
          <w:p w:rsidRDefault="00000000" w14:paraId="000000B0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Music</w:t>
            </w:r>
          </w:p>
          <w:p w:rsidRDefault="00000000" w14:paraId="000000B1" wp14:textId="77777777">
            <w:pPr>
              <w:rPr>
                <w:b w:val="1"/>
              </w:rPr>
            </w:pPr>
            <w:r>
              <w:rPr>
                <w:rtl w:val="0"/>
              </w:rPr>
            </w:r>
          </w:p>
          <w:p w:rsidRDefault="00000000" w14:paraId="000000B2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B3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Glockenspiels 2</w:t>
            </w:r>
          </w:p>
          <w:p w:rsidRDefault="00000000" w14:paraId="000000B4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DEF</w:t>
            </w:r>
          </w:p>
        </w:tc>
        <w:tc>
          <w:tcPr>
            <w:tcMar/>
          </w:tcPr>
          <w:p w:rsidRDefault="00000000" w14:paraId="000000B5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Glockenspiels 2</w:t>
            </w:r>
          </w:p>
          <w:p w:rsidRDefault="00000000" w14:paraId="000000B6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Revisit Roundabout and March of the Golden Guards from Stage 1</w:t>
            </w:r>
          </w:p>
        </w:tc>
        <w:tc>
          <w:tcPr>
            <w:tcMar/>
          </w:tcPr>
          <w:p w:rsidRDefault="00000000" w14:paraId="000000B7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Glockenspiels 2</w:t>
            </w:r>
          </w:p>
          <w:p w:rsidRDefault="00000000" w14:paraId="000000B8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Revisit Portsmouth, Strictly D from Stage 1.</w:t>
            </w:r>
          </w:p>
        </w:tc>
        <w:tc>
          <w:tcPr>
            <w:tcMar/>
          </w:tcPr>
          <w:p w:rsidRDefault="00000000" w14:paraId="000000B9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Glockenspiels 2</w:t>
            </w:r>
          </w:p>
          <w:p w:rsidP="314D1C71" w:rsidRDefault="00000000" w14:paraId="000000BA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lang w:val="en-US"/>
              </w:rPr>
              <w:t>Revisit: What's up? DeeCee’s Blues from Stage 1</w:t>
            </w:r>
          </w:p>
        </w:tc>
        <w:tc>
          <w:tcPr>
            <w:tcMar/>
          </w:tcPr>
          <w:p w:rsidRDefault="00000000" w14:paraId="000000BB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Glockenspiels 2</w:t>
            </w:r>
          </w:p>
          <w:p w:rsidRDefault="00000000" w14:paraId="000000BC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Revisit: Play Your Music, Drive from Stage 1</w:t>
            </w:r>
          </w:p>
        </w:tc>
        <w:tc>
          <w:tcPr>
            <w:tcMar/>
          </w:tcPr>
          <w:p w:rsidRDefault="00000000" w14:paraId="000000BD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Glockenspiels 2</w:t>
            </w:r>
          </w:p>
          <w:p w:rsidRDefault="00000000" w14:paraId="000000BE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Composition - revisit Stage 1 and create your compositions for this Stage. </w:t>
            </w:r>
          </w:p>
        </w:tc>
      </w:tr>
      <w:tr xmlns:wp14="http://schemas.microsoft.com/office/word/2010/wordml" w:rsidTr="181FA2C6" w14:paraId="21B25F30" wp14:textId="77777777">
        <w:trPr>
          <w:cantSplit w:val="0"/>
          <w:trHeight w:val="453" w:hRule="atLeast"/>
          <w:tblHeader w:val="0"/>
        </w:trPr>
        <w:tc>
          <w:tcPr>
            <w:tcMar/>
          </w:tcPr>
          <w:p w:rsidRDefault="00000000" w14:paraId="000000BF" wp14:textId="77777777">
            <w:pPr>
              <w:rPr>
                <w:b w:val="1"/>
              </w:rPr>
            </w:pPr>
            <w:r>
              <w:rPr>
                <w:b w:val="1"/>
                <w:rtl w:val="0"/>
              </w:rPr>
              <w:t xml:space="preserve">French</w:t>
            </w:r>
          </w:p>
        </w:tc>
        <w:tc>
          <w:tcPr>
            <w:tcMar/>
          </w:tcPr>
          <w:p w:rsidRDefault="00000000" w14:paraId="000000C0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On the move</w:t>
            </w:r>
          </w:p>
          <w:p w:rsidRDefault="00000000" w14:paraId="000000C1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To tell other people about transport.</w:t>
            </w:r>
          </w:p>
        </w:tc>
        <w:tc>
          <w:tcPr>
            <w:tcMar/>
          </w:tcPr>
          <w:p w:rsidRDefault="00000000" w14:paraId="000000C2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On the move</w:t>
            </w:r>
          </w:p>
          <w:p w:rsidRDefault="00000000" w14:paraId="000000C3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How do you get to school? Using the verb ‘to go’ in simple sentences. </w:t>
            </w:r>
          </w:p>
        </w:tc>
        <w:tc>
          <w:tcPr>
            <w:tcMar/>
          </w:tcPr>
          <w:p w:rsidRDefault="00000000" w14:paraId="000000C4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On the move</w:t>
            </w:r>
          </w:p>
          <w:p w:rsidP="314D1C71" w:rsidRDefault="00000000" w14:paraId="000000C5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lang w:val="en-US"/>
              </w:rPr>
              <w:t xml:space="preserve">To develop accurate pronunciation and intonation when giving directions. </w:t>
            </w:r>
          </w:p>
        </w:tc>
        <w:tc>
          <w:tcPr>
            <w:tcMar/>
          </w:tcPr>
          <w:p w:rsidRDefault="00000000" w14:paraId="000000C6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On the move</w:t>
            </w:r>
          </w:p>
          <w:p w:rsidP="314D1C71" w:rsidRDefault="00000000" w14:paraId="000000C7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lang w:val="en-US"/>
              </w:rPr>
              <w:t xml:space="preserve">To describe people, places, things and actions, in the context of directions. </w:t>
            </w:r>
          </w:p>
        </w:tc>
        <w:tc>
          <w:tcPr>
            <w:tcMar/>
          </w:tcPr>
          <w:p w:rsidRDefault="00000000" w14:paraId="000000C8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On the move</w:t>
            </w:r>
          </w:p>
          <w:p w:rsidP="314D1C71" w:rsidRDefault="00000000" w14:paraId="000000C9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lang w:val="en-US"/>
              </w:rPr>
              <w:t xml:space="preserve">How do I get to…? To ask and answer questions about travelling around town. </w:t>
            </w:r>
          </w:p>
        </w:tc>
        <w:tc>
          <w:tcPr>
            <w:tcMar/>
          </w:tcPr>
          <w:p w:rsidRDefault="00000000" w14:paraId="000000CA" wp14:textId="77777777">
            <w:pPr>
              <w:rPr>
                <w:rFonts w:ascii="Arial" w:hAnsi="Arial" w:eastAsia="Arial" w:cs="Arial"/>
                <w:b w:val="1"/>
              </w:rPr>
            </w:pPr>
            <w:r>
              <w:rPr>
                <w:rFonts w:ascii="Arial" w:hAnsi="Arial" w:eastAsia="Arial" w:cs="Arial"/>
                <w:b w:val="1"/>
                <w:rtl w:val="0"/>
              </w:rPr>
              <w:t xml:space="preserve">On the move</w:t>
            </w:r>
          </w:p>
          <w:p w:rsidRDefault="00000000" w14:paraId="000000CB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To understand basic grammar when talking about travel. </w:t>
            </w:r>
          </w:p>
        </w:tc>
      </w:tr>
      <w:tr xmlns:wp14="http://schemas.microsoft.com/office/word/2010/wordml" w:rsidTr="181FA2C6" w14:paraId="576B2805" wp14:textId="77777777">
        <w:trPr>
          <w:cantSplit w:val="0"/>
          <w:trHeight w:val="3333.720703125" w:hRule="atLeast"/>
          <w:tblHeader w:val="0"/>
        </w:trPr>
        <w:tc>
          <w:tcPr>
            <w:tcMar/>
          </w:tcPr>
          <w:p w:rsidRDefault="00000000" w14:paraId="000000CC" wp14:textId="77777777">
            <w:pPr>
              <w:rPr>
                <w:b w:val="1"/>
                <w:highlight w:val="white"/>
              </w:rPr>
            </w:pPr>
            <w:r>
              <w:rPr>
                <w:b w:val="1"/>
                <w:highlight w:val="white"/>
                <w:rtl w:val="0"/>
              </w:rPr>
              <w:t xml:space="preserve">DT</w:t>
            </w:r>
          </w:p>
          <w:p w:rsidRDefault="00000000" w14:paraId="000000CD" wp14:textId="77777777">
            <w:pPr>
              <w:rPr>
                <w:b w:val="1"/>
                <w:highlight w:val="yellow"/>
              </w:rPr>
            </w:pPr>
            <w:r>
              <w:rPr>
                <w:rtl w:val="0"/>
              </w:rPr>
            </w:r>
          </w:p>
          <w:p w:rsidRDefault="00000000" w14:paraId="000000CE" wp14:textId="77777777">
            <w:pPr>
              <w:rPr>
                <w:highlight w:val="yellow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CF" wp14:textId="77777777">
            <w:pPr>
              <w:rPr>
                <w:rFonts w:ascii="Arial" w:hAnsi="Arial" w:eastAsia="Arial" w:cs="Arial"/>
                <w:b w:val="1"/>
                <w:highlight w:val="white"/>
              </w:rPr>
            </w:pPr>
            <w:r>
              <w:rPr>
                <w:rFonts w:ascii="Arial" w:hAnsi="Arial" w:eastAsia="Arial" w:cs="Arial"/>
                <w:b w:val="1"/>
                <w:highlight w:val="white"/>
                <w:rtl w:val="0"/>
              </w:rPr>
              <w:t xml:space="preserve">Textiles</w:t>
            </w:r>
          </w:p>
          <w:p w:rsidRDefault="00000000" w14:paraId="000000D0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highlight w:val="white"/>
                <w:rtl w:val="0"/>
              </w:rPr>
              <w:t xml:space="preserve">To evaluate fastenings</w:t>
            </w:r>
            <w:r>
              <w:rPr>
                <w:rtl w:val="0"/>
              </w:rPr>
            </w:r>
          </w:p>
          <w:p w:rsidRDefault="00000000" w14:paraId="000000D1" wp14:textId="77777777">
            <w:pPr>
              <w:rPr>
                <w:rFonts w:ascii="Arial" w:hAnsi="Arial" w:eastAsia="Arial" w:cs="Arial"/>
                <w:highlight w:val="white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D2" wp14:textId="77777777">
            <w:pPr>
              <w:rPr>
                <w:rFonts w:ascii="Arial" w:hAnsi="Arial" w:eastAsia="Arial" w:cs="Arial"/>
                <w:b w:val="1"/>
                <w:highlight w:val="white"/>
              </w:rPr>
            </w:pPr>
            <w:r>
              <w:rPr>
                <w:rFonts w:ascii="Arial" w:hAnsi="Arial" w:eastAsia="Arial" w:cs="Arial"/>
                <w:b w:val="1"/>
                <w:highlight w:val="white"/>
                <w:rtl w:val="0"/>
              </w:rPr>
              <w:t xml:space="preserve">Textiles</w:t>
            </w:r>
          </w:p>
          <w:p w:rsidRDefault="00000000" w14:paraId="000000D3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To design a book cover and prepare fabric using a template</w:t>
            </w:r>
          </w:p>
        </w:tc>
        <w:tc>
          <w:tcPr>
            <w:tcMar/>
          </w:tcPr>
          <w:p w:rsidRDefault="00000000" w14:paraId="000000D4" wp14:textId="77777777">
            <w:pPr>
              <w:rPr>
                <w:rFonts w:ascii="Arial" w:hAnsi="Arial" w:eastAsia="Arial" w:cs="Arial"/>
                <w:b w:val="1"/>
                <w:highlight w:val="white"/>
              </w:rPr>
            </w:pPr>
            <w:r>
              <w:rPr>
                <w:rFonts w:ascii="Arial" w:hAnsi="Arial" w:eastAsia="Arial" w:cs="Arial"/>
                <w:b w:val="1"/>
                <w:highlight w:val="white"/>
                <w:rtl w:val="0"/>
              </w:rPr>
              <w:t xml:space="preserve">Textiles</w:t>
            </w:r>
          </w:p>
          <w:p w:rsidRDefault="00000000" w14:paraId="000000D5" wp14:textId="77777777">
            <w:pPr>
              <w:rPr>
                <w:rFonts w:ascii="Arial" w:hAnsi="Arial" w:eastAsia="Arial" w:cs="Arial"/>
                <w:highlight w:val="white"/>
              </w:rPr>
            </w:pPr>
            <w:r>
              <w:rPr>
                <w:rFonts w:ascii="Arial" w:hAnsi="Arial" w:eastAsia="Arial" w:cs="Arial"/>
                <w:rtl w:val="0"/>
              </w:rPr>
              <w:t xml:space="preserve">Stitching book cover pieces together and adding detail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D6" wp14:textId="77777777">
            <w:pPr>
              <w:rPr>
                <w:rFonts w:ascii="Arial" w:hAnsi="Arial" w:eastAsia="Arial" w:cs="Arial"/>
                <w:b w:val="1"/>
                <w:highlight w:val="white"/>
              </w:rPr>
            </w:pPr>
            <w:r>
              <w:rPr>
                <w:rFonts w:ascii="Arial" w:hAnsi="Arial" w:eastAsia="Arial" w:cs="Arial"/>
                <w:b w:val="1"/>
                <w:highlight w:val="white"/>
                <w:rtl w:val="0"/>
              </w:rPr>
              <w:t xml:space="preserve">Textiles</w:t>
            </w:r>
          </w:p>
          <w:p w:rsidP="314D1C71" w:rsidRDefault="00000000" w14:paraId="000000D7" wp14:textId="77777777">
            <w:pPr>
              <w:rPr>
                <w:rFonts w:ascii="Arial" w:hAnsi="Arial" w:eastAsia="Arial" w:cs="Arial"/>
                <w:lang w:val="en-US"/>
              </w:rPr>
            </w:pPr>
            <w:r w:rsidRPr="314D1C71" w:rsidR="314D1C71">
              <w:rPr>
                <w:rFonts w:ascii="Arial" w:hAnsi="Arial" w:eastAsia="Arial" w:cs="Arial"/>
                <w:color w:val="222222"/>
                <w:lang w:val="en-US"/>
              </w:rPr>
              <w:t xml:space="preserve">.Complete book cover and evaluate</w:t>
            </w: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D8" wp14:textId="77777777">
            <w:pPr>
              <w:rPr>
                <w:rFonts w:ascii="Arial" w:hAnsi="Arial" w:eastAsia="Arial" w:cs="Arial"/>
                <w:b w:val="1"/>
                <w:highlight w:val="white"/>
              </w:rPr>
            </w:pPr>
            <w:r>
              <w:rPr>
                <w:rFonts w:ascii="Arial" w:hAnsi="Arial" w:eastAsia="Arial" w:cs="Arial"/>
                <w:b w:val="1"/>
                <w:highlight w:val="white"/>
                <w:rtl w:val="0"/>
              </w:rPr>
              <w:t xml:space="preserve">Electrical systems</w:t>
            </w:r>
          </w:p>
          <w:p w:rsidRDefault="00000000" w14:paraId="000000D9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Evaluating torches</w:t>
            </w:r>
          </w:p>
          <w:p w:rsidP="314D1C71" w:rsidRDefault="00000000" w14:paraId="000000DA" wp14:textId="77777777">
            <w:pPr>
              <w:rPr>
                <w:rFonts w:ascii="Arial" w:hAnsi="Arial" w:eastAsia="Arial" w:cs="Arial"/>
                <w:highlight w:val="white"/>
                <w:lang w:val="en-US"/>
              </w:rPr>
            </w:pPr>
            <w:r w:rsidRPr="314D1C71" w:rsidR="314D1C71">
              <w:rPr>
                <w:rFonts w:ascii="Arial" w:hAnsi="Arial" w:eastAsia="Arial" w:cs="Arial"/>
                <w:color w:val="222222"/>
                <w:lang w:val="en-US"/>
              </w:rPr>
              <w:t>To analyse and evaluate electrical products</w:t>
            </w:r>
            <w:r w:rsidRPr="314D1C71" w:rsidR="314D1C71">
              <w:rPr>
                <w:rFonts w:ascii="Arial" w:hAnsi="Arial" w:eastAsia="Arial" w:cs="Arial"/>
                <w:highlight w:val="white"/>
                <w:lang w:val="en-US"/>
              </w:rPr>
              <w:t>Torch design.</w:t>
            </w:r>
          </w:p>
          <w:p w:rsidRDefault="00000000" w14:paraId="000000DB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color w:val="222222"/>
                <w:highlight w:val="white"/>
                <w:rtl w:val="0"/>
              </w:rPr>
              <w:t xml:space="preserve">To design a product to fit a set of specific user needs.</w:t>
            </w:r>
            <w:r>
              <w:rPr>
                <w:rtl w:val="0"/>
              </w:rPr>
            </w:r>
          </w:p>
          <w:p w:rsidRDefault="00000000" w14:paraId="000000DC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  <w:p w:rsidRDefault="00000000" w14:paraId="000000DD" wp14:textId="77777777">
            <w:pPr>
              <w:rPr>
                <w:rFonts w:ascii="Arial" w:hAnsi="Arial" w:eastAsia="Arial" w:cs="Arial"/>
                <w:highlight w:val="white"/>
              </w:rPr>
            </w:pPr>
            <w:r>
              <w:rPr>
                <w:rtl w:val="0"/>
              </w:rPr>
            </w:r>
          </w:p>
        </w:tc>
        <w:tc>
          <w:tcPr>
            <w:tcMar/>
          </w:tcPr>
          <w:p w:rsidRDefault="00000000" w14:paraId="000000DE" wp14:textId="77777777">
            <w:pPr>
              <w:rPr>
                <w:rFonts w:ascii="Arial" w:hAnsi="Arial" w:eastAsia="Arial" w:cs="Arial"/>
                <w:b w:val="1"/>
                <w:highlight w:val="white"/>
              </w:rPr>
            </w:pPr>
            <w:r>
              <w:rPr>
                <w:rFonts w:ascii="Arial" w:hAnsi="Arial" w:eastAsia="Arial" w:cs="Arial"/>
                <w:b w:val="1"/>
                <w:highlight w:val="white"/>
                <w:rtl w:val="0"/>
              </w:rPr>
              <w:t xml:space="preserve">Electrical systems</w:t>
            </w:r>
          </w:p>
          <w:p w:rsidRDefault="00000000" w14:paraId="000000DF" wp14:textId="77777777">
            <w:pPr>
              <w:rPr>
                <w:rFonts w:ascii="Arial" w:hAnsi="Arial" w:eastAsia="Arial" w:cs="Arial"/>
                <w:highlight w:val="white"/>
              </w:rPr>
            </w:pPr>
            <w:r>
              <w:rPr>
                <w:rFonts w:ascii="Arial" w:hAnsi="Arial" w:eastAsia="Arial" w:cs="Arial"/>
                <w:highlight w:val="white"/>
                <w:rtl w:val="0"/>
              </w:rPr>
              <w:t xml:space="preserve">Torch assembly</w:t>
            </w:r>
          </w:p>
          <w:p w:rsidRDefault="00000000" w14:paraId="000000E0" wp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  <w:rtl w:val="0"/>
              </w:rPr>
              <w:t xml:space="preserve">To make and evaluate a torch.</w:t>
            </w:r>
          </w:p>
          <w:p w:rsidRDefault="00000000" w14:paraId="000000E1" wp14:textId="77777777">
            <w:pPr>
              <w:rPr>
                <w:rFonts w:ascii="Arial" w:hAnsi="Arial" w:eastAsia="Arial" w:cs="Arial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181FA2C6" w14:paraId="10E8BAA5" wp14:textId="77777777">
        <w:trPr>
          <w:cantSplit w:val="0"/>
          <w:trHeight w:val="453" w:hRule="atLeast"/>
          <w:tblHeader w:val="0"/>
        </w:trPr>
        <w:tc>
          <w:tcPr>
            <w:tcMar/>
          </w:tcPr>
          <w:p w:rsidRDefault="00000000" w14:paraId="000000E2" wp14:textId="77777777">
            <w:pPr>
              <w:rPr>
                <w:b w:val="1"/>
                <w:highlight w:val="white"/>
              </w:rPr>
            </w:pPr>
            <w:r>
              <w:rPr>
                <w:b w:val="1"/>
                <w:highlight w:val="white"/>
                <w:rtl w:val="0"/>
              </w:rPr>
              <w:t xml:space="preserve">PSHE</w:t>
            </w:r>
          </w:p>
        </w:tc>
        <w:tc>
          <w:tcPr>
            <w:tcMar/>
          </w:tcPr>
          <w:p w:rsidRDefault="00000000" w14:paraId="000000E3" wp14:textId="77777777">
            <w:pPr>
              <w:rPr>
                <w:rFonts w:ascii="Arial" w:hAnsi="Arial" w:eastAsia="Arial" w:cs="Arial"/>
                <w:b w:val="1"/>
                <w:highlight w:val="white"/>
              </w:rPr>
            </w:pPr>
            <w:r>
              <w:rPr>
                <w:rFonts w:ascii="Arial" w:hAnsi="Arial" w:eastAsia="Arial" w:cs="Arial"/>
                <w:b w:val="1"/>
                <w:highlight w:val="white"/>
                <w:rtl w:val="0"/>
              </w:rPr>
              <w:t xml:space="preserve">Get Up</w:t>
            </w:r>
          </w:p>
          <w:p w:rsidRDefault="00000000" w14:paraId="000000E4" wp14:textId="77777777">
            <w:pPr>
              <w:rPr>
                <w:rFonts w:ascii="Arial" w:hAnsi="Arial" w:eastAsia="Arial" w:cs="Arial"/>
                <w:highlight w:val="white"/>
              </w:rPr>
            </w:pPr>
            <w:r>
              <w:rPr>
                <w:rFonts w:ascii="Arial" w:hAnsi="Arial" w:eastAsia="Arial" w:cs="Arial"/>
                <w:highlight w:val="white"/>
                <w:rtl w:val="0"/>
              </w:rPr>
              <w:t xml:space="preserve">Children hear that they are loved by God</w:t>
            </w:r>
          </w:p>
        </w:tc>
        <w:tc>
          <w:tcPr>
            <w:tcMar/>
          </w:tcPr>
          <w:p w:rsidRDefault="00000000" w14:paraId="000000E5" wp14:textId="77777777">
            <w:pPr>
              <w:rPr>
                <w:rFonts w:ascii="Arial" w:hAnsi="Arial" w:eastAsia="Arial" w:cs="Arial"/>
                <w:highlight w:val="white"/>
              </w:rPr>
            </w:pPr>
            <w:r>
              <w:rPr>
                <w:rFonts w:ascii="Arial" w:hAnsi="Arial" w:eastAsia="Arial" w:cs="Arial"/>
                <w:b w:val="1"/>
                <w:highlight w:val="white"/>
                <w:rtl w:val="0"/>
              </w:rPr>
              <w:t xml:space="preserve">Anti bullying week- </w:t>
            </w:r>
            <w:r>
              <w:rPr>
                <w:rFonts w:ascii="Arial" w:hAnsi="Arial" w:eastAsia="Arial" w:cs="Arial"/>
                <w:highlight w:val="white"/>
                <w:rtl w:val="0"/>
              </w:rPr>
              <w:t xml:space="preserve">Special lesson</w:t>
            </w:r>
          </w:p>
        </w:tc>
        <w:tc>
          <w:tcPr>
            <w:tcMar/>
          </w:tcPr>
          <w:p w:rsidRDefault="00000000" w14:paraId="000000E6" wp14:textId="77777777">
            <w:pPr>
              <w:rPr>
                <w:rFonts w:ascii="Arial" w:hAnsi="Arial" w:eastAsia="Arial" w:cs="Arial"/>
                <w:b w:val="1"/>
                <w:highlight w:val="white"/>
              </w:rPr>
            </w:pPr>
            <w:r>
              <w:rPr>
                <w:rFonts w:ascii="Arial" w:hAnsi="Arial" w:eastAsia="Arial" w:cs="Arial"/>
                <w:b w:val="1"/>
                <w:highlight w:val="white"/>
                <w:rtl w:val="0"/>
              </w:rPr>
              <w:t xml:space="preserve">Get Up</w:t>
            </w:r>
          </w:p>
          <w:p w:rsidRDefault="00000000" w14:paraId="000000E7" wp14:textId="77777777">
            <w:pPr>
              <w:rPr>
                <w:rFonts w:ascii="Arial" w:hAnsi="Arial" w:eastAsia="Arial" w:cs="Arial"/>
                <w:highlight w:val="white"/>
              </w:rPr>
            </w:pPr>
            <w:r>
              <w:rPr>
                <w:rFonts w:ascii="Arial" w:hAnsi="Arial" w:eastAsia="Arial" w:cs="Arial"/>
                <w:highlight w:val="white"/>
                <w:rtl w:val="0"/>
              </w:rPr>
              <w:t xml:space="preserve">We are designed for a purpose</w:t>
            </w:r>
            <w:r>
              <w:rPr>
                <w:rFonts w:ascii="Arial" w:hAnsi="Arial" w:eastAsia="Arial" w:cs="Arial"/>
                <w:b w:val="1"/>
                <w:highlight w:val="white"/>
                <w:rtl w:val="0"/>
              </w:rPr>
              <w:t xml:space="preserve">: </w:t>
            </w:r>
            <w:r>
              <w:rPr>
                <w:rFonts w:ascii="Arial" w:hAnsi="Arial" w:eastAsia="Arial" w:cs="Arial"/>
                <w:highlight w:val="white"/>
                <w:rtl w:val="0"/>
              </w:rPr>
              <w:t xml:space="preserve">to be loved, to love and make a difference</w:t>
            </w:r>
          </w:p>
        </w:tc>
        <w:tc>
          <w:tcPr>
            <w:tcMar/>
          </w:tcPr>
          <w:p w:rsidRDefault="00000000" w14:paraId="000000E8" wp14:textId="77777777">
            <w:pPr>
              <w:rPr>
                <w:rFonts w:ascii="Arial" w:hAnsi="Arial" w:eastAsia="Arial" w:cs="Arial"/>
                <w:b w:val="1"/>
                <w:highlight w:val="white"/>
              </w:rPr>
            </w:pPr>
            <w:r>
              <w:rPr>
                <w:rFonts w:ascii="Arial" w:hAnsi="Arial" w:eastAsia="Arial" w:cs="Arial"/>
                <w:b w:val="1"/>
                <w:highlight w:val="white"/>
                <w:rtl w:val="0"/>
              </w:rPr>
              <w:t xml:space="preserve">Get Up</w:t>
            </w:r>
          </w:p>
          <w:p w:rsidRDefault="00000000" w14:paraId="000000E9" wp14:textId="77777777">
            <w:pPr>
              <w:rPr>
                <w:rFonts w:ascii="Arial" w:hAnsi="Arial" w:eastAsia="Arial" w:cs="Arial"/>
                <w:highlight w:val="white"/>
              </w:rPr>
            </w:pPr>
            <w:r>
              <w:rPr>
                <w:rFonts w:ascii="Arial" w:hAnsi="Arial" w:eastAsia="Arial" w:cs="Arial"/>
                <w:highlight w:val="white"/>
                <w:rtl w:val="0"/>
              </w:rPr>
              <w:t xml:space="preserve">God is always there for us.</w:t>
            </w:r>
          </w:p>
        </w:tc>
        <w:tc>
          <w:tcPr>
            <w:tcMar/>
          </w:tcPr>
          <w:p w:rsidRDefault="00000000" w14:paraId="000000EA" wp14:textId="77777777">
            <w:pPr>
              <w:rPr>
                <w:rFonts w:ascii="Arial" w:hAnsi="Arial" w:eastAsia="Arial" w:cs="Arial"/>
                <w:b w:val="1"/>
                <w:highlight w:val="white"/>
              </w:rPr>
            </w:pPr>
            <w:r>
              <w:rPr>
                <w:rFonts w:ascii="Arial" w:hAnsi="Arial" w:eastAsia="Arial" w:cs="Arial"/>
                <w:b w:val="1"/>
                <w:highlight w:val="white"/>
                <w:rtl w:val="0"/>
              </w:rPr>
              <w:t xml:space="preserve">Get Up</w:t>
            </w:r>
          </w:p>
          <w:p w:rsidRDefault="00000000" w14:paraId="000000EB" wp14:textId="77777777">
            <w:pPr>
              <w:rPr>
                <w:rFonts w:ascii="Arial" w:hAnsi="Arial" w:eastAsia="Arial" w:cs="Arial"/>
                <w:highlight w:val="white"/>
              </w:rPr>
            </w:pPr>
            <w:r>
              <w:rPr>
                <w:rFonts w:ascii="Arial" w:hAnsi="Arial" w:eastAsia="Arial" w:cs="Arial"/>
                <w:highlight w:val="white"/>
                <w:rtl w:val="0"/>
              </w:rPr>
              <w:t xml:space="preserve">Every human life is precious to God</w:t>
            </w:r>
          </w:p>
        </w:tc>
        <w:tc>
          <w:tcPr>
            <w:tcMar/>
          </w:tcPr>
          <w:p w:rsidRDefault="00000000" w14:paraId="000000EC" wp14:textId="77777777">
            <w:pPr>
              <w:rPr>
                <w:rFonts w:ascii="Arial" w:hAnsi="Arial" w:eastAsia="Arial" w:cs="Arial"/>
                <w:b w:val="1"/>
                <w:highlight w:val="white"/>
              </w:rPr>
            </w:pPr>
            <w:r>
              <w:rPr>
                <w:rFonts w:ascii="Arial" w:hAnsi="Arial" w:eastAsia="Arial" w:cs="Arial"/>
                <w:b w:val="1"/>
                <w:highlight w:val="white"/>
                <w:rtl w:val="0"/>
              </w:rPr>
              <w:t xml:space="preserve">Get Up</w:t>
            </w:r>
          </w:p>
          <w:p w:rsidRDefault="00000000" w14:paraId="000000ED" wp14:textId="77777777">
            <w:pPr>
              <w:rPr>
                <w:rFonts w:ascii="Arial" w:hAnsi="Arial" w:eastAsia="Arial" w:cs="Arial"/>
                <w:highlight w:val="white"/>
              </w:rPr>
            </w:pPr>
            <w:r>
              <w:rPr>
                <w:rFonts w:ascii="Arial" w:hAnsi="Arial" w:eastAsia="Arial" w:cs="Arial"/>
                <w:highlight w:val="white"/>
                <w:rtl w:val="0"/>
              </w:rPr>
              <w:t xml:space="preserve">Jesus offers us new life if they put their faith in him. </w:t>
            </w:r>
          </w:p>
        </w:tc>
      </w:tr>
    </w:tbl>
    <w:p xmlns:wp14="http://schemas.microsoft.com/office/word/2010/wordml" w:rsidRDefault="00000000" w14:paraId="000000EE" wp14:textId="77777777">
      <w:pPr>
        <w:rPr/>
      </w:pPr>
      <w:r>
        <w:rPr>
          <w:rtl w:val="0"/>
        </w:rPr>
      </w:r>
    </w:p>
    <w:sectPr>
      <w:pgSz w:w="16838" w:h="11906" w:orient="landscape"/>
      <w:pgMar w:top="720" w:right="720" w:bottom="720" w:left="720" w:header="708" w:footer="708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xmlns:w="http://schemas.openxmlformats.org/wordprocessingml/2006/main" w:abstractNumId="1">
    <w:nsid w:val="5037294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rsids>
    <w:rsidRoot w:val="314D1C71"/>
    <w:rsid w:val="00000000"/>
    <w:rsid w:val="05B1C62E"/>
    <w:rsid w:val="0816A033"/>
    <w:rsid w:val="0AAED8A0"/>
    <w:rsid w:val="0AF3E50B"/>
    <w:rsid w:val="0B3EAEE2"/>
    <w:rsid w:val="0B84168D"/>
    <w:rsid w:val="0C915E51"/>
    <w:rsid w:val="103959EE"/>
    <w:rsid w:val="14DF2108"/>
    <w:rsid w:val="161F7A2A"/>
    <w:rsid w:val="17410CD4"/>
    <w:rsid w:val="1755B924"/>
    <w:rsid w:val="17D8962A"/>
    <w:rsid w:val="181FA2C6"/>
    <w:rsid w:val="1D588C5F"/>
    <w:rsid w:val="230C97C5"/>
    <w:rsid w:val="279343FE"/>
    <w:rsid w:val="28850E79"/>
    <w:rsid w:val="314D1C71"/>
    <w:rsid w:val="35CD6019"/>
    <w:rsid w:val="37F1EA8B"/>
    <w:rsid w:val="383064DF"/>
    <w:rsid w:val="39B62DB3"/>
    <w:rsid w:val="3BC5E3D7"/>
    <w:rsid w:val="3C9B729F"/>
    <w:rsid w:val="435787C8"/>
    <w:rsid w:val="47E62830"/>
    <w:rsid w:val="4A55F4AF"/>
    <w:rsid w:val="4FB4C1C7"/>
    <w:rsid w:val="50FEF3F1"/>
    <w:rsid w:val="522286D8"/>
    <w:rsid w:val="535A876C"/>
    <w:rsid w:val="53D2FEED"/>
    <w:rsid w:val="54FBB8D6"/>
    <w:rsid w:val="5C75CDD3"/>
    <w:rsid w:val="5EF001F2"/>
    <w:rsid w:val="602B976D"/>
    <w:rsid w:val="6670E9E3"/>
    <w:rsid w:val="69BB9181"/>
    <w:rsid w:val="6A0D09B1"/>
    <w:rsid w:val="6A4D9663"/>
    <w:rsid w:val="6D595540"/>
    <w:rsid w:val="6F515771"/>
    <w:rsid w:val="717C0B11"/>
    <w:rsid w:val="75BBAB10"/>
    <w:rsid w:val="7BCD7011"/>
    <w:rsid w:val="7F00A294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DD06F8"/>
  <w15:docId w15:val="{EF990EFE-7F3B-463B-B46C-5CA7478B6CE2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Calibri" w:hAnsi="Calibri" w:eastAsia="Calibri" w:cs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after="12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40" w:after="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220" w:after="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after="12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ListParagraph">
    <w:uiPriority w:val="34"/>
    <w:name w:val="List Paragraph"/>
    <w:basedOn w:val="Normal"/>
    <w:qFormat/>
    <w:rsid w:val="3BC5E3D7"/>
    <w:pPr>
      <w:spacing/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fontTable" Target="fontTable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customXml" Target="../customXml/item1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74C65B1C472642A6FE5D6B898EE8B1" ma:contentTypeVersion="14" ma:contentTypeDescription="Create a new document." ma:contentTypeScope="" ma:versionID="456dd84755c2dbd2f67e70ae9ea21d61">
  <xsd:schema xmlns:xsd="http://www.w3.org/2001/XMLSchema" xmlns:xs="http://www.w3.org/2001/XMLSchema" xmlns:p="http://schemas.microsoft.com/office/2006/metadata/properties" xmlns:ns2="d3a7f5bd-00c9-43eb-b352-f21dd591012b" xmlns:ns3="af1d0079-e106-4ea7-8f86-12d368061dee" targetNamespace="http://schemas.microsoft.com/office/2006/metadata/properties" ma:root="true" ma:fieldsID="a84bda79d15d46aab9ff1a66a6404413" ns2:_="" ns3:_="">
    <xsd:import namespace="d3a7f5bd-00c9-43eb-b352-f21dd591012b"/>
    <xsd:import namespace="af1d0079-e106-4ea7-8f86-12d368061d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Lesson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7f5bd-00c9-43eb-b352-f21dd5910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19cab04-04b4-4d43-9124-46f2c3d6ea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essonnumber" ma:index="21" nillable="true" ma:displayName="Lesson number" ma:format="Dropdown" ma:internalName="Lessonnumber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d0079-e106-4ea7-8f86-12d368061d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edde86c-8ad1-434c-9327-f12ea43d65bc}" ma:internalName="TaxCatchAll" ma:showField="CatchAllData" ma:web="af1d0079-e106-4ea7-8f86-12d368061d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a7f5bd-00c9-43eb-b352-f21dd591012b">
      <Terms xmlns="http://schemas.microsoft.com/office/infopath/2007/PartnerControls"/>
    </lcf76f155ced4ddcb4097134ff3c332f>
    <TaxCatchAll xmlns="af1d0079-e106-4ea7-8f86-12d368061dee" xsi:nil="true"/>
    <Lessonnumber xmlns="d3a7f5bd-00c9-43eb-b352-f21dd591012b" xsi:nil="true"/>
  </documentManagement>
</p:properties>
</file>

<file path=customXml/itemProps1.xml><?xml version="1.0" encoding="utf-8"?>
<ds:datastoreItem xmlns:ds="http://schemas.openxmlformats.org/officeDocument/2006/customXml" ds:itemID="{A0DF70DF-4F04-4091-9E34-470F14F3597D}"/>
</file>

<file path=customXml/itemProps2.xml><?xml version="1.0" encoding="utf-8"?>
<ds:datastoreItem xmlns:ds="http://schemas.openxmlformats.org/officeDocument/2006/customXml" ds:itemID="{44DDBCD6-4F08-4A5A-A771-9304E08E0C3E}"/>
</file>

<file path=customXml/itemProps3.xml><?xml version="1.0" encoding="utf-8"?>
<ds:datastoreItem xmlns:ds="http://schemas.openxmlformats.org/officeDocument/2006/customXml" ds:itemID="{2B34419B-97F1-4707-99BF-08BA4E19E778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Alison MAHONY (SEJS)</cp:lastModifiedBy>
  <dcterms:modified xsi:type="dcterms:W3CDTF">2026-10-28T16:01:49Z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0x0101004374C65B1C472642A6FE5D6B898EE8B1</vt:lpwstr>
  </property>
  <property fmtid="{D5CDD505-2E9C-101B-9397-08002B2CF9AE}" pid="3" name="Order">
    <vt:r8>9900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igrationSourceID">
    <vt:lpwstr>1W-FsTXa3qyjJ8zh6e9boMlutwN8MELENwFldMErAbzM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