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2/2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 Chronological Reports - Features of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GF - Finding the Verb and Subject - Oral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 Chronological Reports - Model text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GF - Finding the Verb and Subject- Written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 Chronological Reports- Identifying language of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GF - fragments or Sentences? Oral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 Chronological Reports - Write own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GF Fragments or Sentences? identify and complete fragments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Poetry - Features of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GF- Find fragments embedded within a text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Poetry - Choral Performance of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GF- Unscrambling scrambled sentences</w:t>
            </w:r>
          </w:p>
        </w:tc>
      </w:tr>
      <w:tr>
        <w:trPr>
          <w:cantSplit w:val="0"/>
          <w:trHeight w:val="775.66406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Butterfly Lion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Butterfly Lion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Butterfly Lion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Butterfly Lion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Butterfly Lion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Butterfly Lion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Called - Confirmation, The Holy Spirit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Sean Devereaux,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and carry out end of Topic celebration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Judaism - Signs and Symbols, Holy Book- The Torah, Traditions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Explore-The gift of love and friendship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God’s gift of love and friendship, Isaiah God’s gift: The Messiah.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Gaudete, Wise Men, The church celebrates the Gift of Jesus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Peer Pressure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Anti - Bullying Week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Peer Pressure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Friendship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Friendship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Anglo Saxons - How the Anglo Saxon lived.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Anglo Saxons - Sutton Hoo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Anglo Saxons - Runes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Anglo Saxons - Religion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Anglo Saxons - Crime and Punishment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how networks physically connect to other networks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recognise how networked devices make up the internet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outline how websites can be shared via the World Wide Web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how content can be added and accessed on the World Wide Web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recognise how the content of the WWW is created by people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evaluate the consequences of unreliable content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Glockenspiels 2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 Roundabout and March of the Golden Guards from Stage 1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 Portsmouth, Strictly D from Stage 1.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Revisit: What's up? DeeCee’s Blues from Stage 1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Revisit: Play Your Music, Drive from Stage 1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Composition - revisit Stage 1 and create your compositions for this Stage.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Transport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you get to school?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Directions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like to move it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I get to…?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 all go together.!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Designing and making a Christmas decoration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Designing and making a Christmas decoration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Designing and making a Christmas decoration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Designing and making a Christmas decoration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Designing and making a Christmas decoration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Designing and making a Christmas decoration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ZXEAvCSu3tfjc5csTBiNR9UXQ==">AMUW2mXH68jRYLiZfQb9PVSN/cfpaYN0nTLLeyt1Df3nBhESyj9HIFvThT8cERPL9OQ/FXEMOb+emc+rCjAfclhwVWpjOcgkQ8zS9yjtsn8pbxgXsvuh79k=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