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6FF" w:rsidRDefault="00713B58">
      <w:pPr>
        <w:pStyle w:val="Title"/>
      </w:pPr>
      <w:r>
        <w:t>St Edward’s Catholic Junior School</w:t>
      </w:r>
    </w:p>
    <w:p w:rsidR="004F66FF" w:rsidRDefault="00713B58">
      <w:pPr>
        <w:spacing w:before="196"/>
        <w:ind w:left="1890" w:right="1874"/>
        <w:jc w:val="center"/>
        <w:rPr>
          <w:sz w:val="20"/>
        </w:rPr>
      </w:pPr>
      <w:r>
        <w:rPr>
          <w:sz w:val="20"/>
        </w:rPr>
        <w:t>“I can do all things through Christ who strengthens me”.</w:t>
      </w:r>
    </w:p>
    <w:p w:rsidR="004F66FF" w:rsidRDefault="00713B58">
      <w:pPr>
        <w:ind w:left="1890" w:right="1873"/>
        <w:jc w:val="center"/>
        <w:rPr>
          <w:sz w:val="20"/>
        </w:rPr>
      </w:pPr>
      <w:r>
        <w:rPr>
          <w:sz w:val="20"/>
        </w:rPr>
        <w:t>Philippians 4: 13</w:t>
      </w:r>
    </w:p>
    <w:p w:rsidR="004F66FF" w:rsidRDefault="00713B58">
      <w:pPr>
        <w:pStyle w:val="BodyText"/>
        <w:spacing w:before="6"/>
        <w:rPr>
          <w:sz w:val="16"/>
        </w:rPr>
      </w:pPr>
      <w:r>
        <w:rPr>
          <w:noProof/>
        </w:rPr>
        <w:drawing>
          <wp:anchor distT="0" distB="0" distL="0" distR="0" simplePos="0" relativeHeight="251658240" behindDoc="0" locked="0" layoutInCell="1" allowOverlap="1">
            <wp:simplePos x="0" y="0"/>
            <wp:positionH relativeFrom="page">
              <wp:posOffset>3164273</wp:posOffset>
            </wp:positionH>
            <wp:positionV relativeFrom="paragraph">
              <wp:posOffset>153044</wp:posOffset>
            </wp:positionV>
            <wp:extent cx="1229062" cy="164306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29062" cy="1643062"/>
                    </a:xfrm>
                    <a:prstGeom prst="rect">
                      <a:avLst/>
                    </a:prstGeom>
                  </pic:spPr>
                </pic:pic>
              </a:graphicData>
            </a:graphic>
          </wp:anchor>
        </w:drawing>
      </w:r>
    </w:p>
    <w:p w:rsidR="004F66FF" w:rsidRDefault="004F66FF">
      <w:pPr>
        <w:pStyle w:val="BodyText"/>
        <w:spacing w:before="3"/>
        <w:rPr>
          <w:sz w:val="25"/>
        </w:rPr>
      </w:pPr>
    </w:p>
    <w:p w:rsidR="004F66FF" w:rsidRDefault="00713B58">
      <w:pPr>
        <w:spacing w:line="384" w:lineRule="auto"/>
        <w:ind w:left="1820" w:right="1879"/>
        <w:jc w:val="center"/>
        <w:rPr>
          <w:b/>
          <w:sz w:val="36"/>
        </w:rPr>
      </w:pPr>
      <w:r>
        <w:rPr>
          <w:b/>
          <w:sz w:val="36"/>
        </w:rPr>
        <w:t>St Edward’s Catholic Junior School Attendance Policy</w:t>
      </w:r>
    </w:p>
    <w:p w:rsidR="004F66FF" w:rsidRDefault="00713B58">
      <w:pPr>
        <w:pStyle w:val="BodyText"/>
        <w:ind w:left="100" w:right="395"/>
      </w:pPr>
      <w:r>
        <w:t xml:space="preserve">The aim of the school is to provide a </w:t>
      </w:r>
      <w:proofErr w:type="gramStart"/>
      <w:r>
        <w:t>high quality</w:t>
      </w:r>
      <w:proofErr w:type="gramEnd"/>
      <w:r>
        <w:t xml:space="preserve"> education where children achieve their very best. Regular attendance and punctuality are crucial to a child’s academic and social progress.</w:t>
      </w:r>
    </w:p>
    <w:p w:rsidR="004F66FF" w:rsidRDefault="004F66FF">
      <w:pPr>
        <w:pStyle w:val="BodyText"/>
      </w:pPr>
    </w:p>
    <w:p w:rsidR="004F66FF" w:rsidRDefault="00713B58">
      <w:pPr>
        <w:pStyle w:val="BodyText"/>
        <w:ind w:left="100"/>
      </w:pPr>
      <w:r>
        <w:t>Frequent absences, as well as long blocks of absence, disadvanta</w:t>
      </w:r>
      <w:r>
        <w:t>ge children because continuity and</w:t>
      </w:r>
    </w:p>
    <w:p w:rsidR="004F66FF" w:rsidRDefault="00713B58">
      <w:pPr>
        <w:pStyle w:val="BodyText"/>
        <w:ind w:left="100" w:right="269"/>
      </w:pPr>
      <w:r>
        <w:t xml:space="preserve">progression </w:t>
      </w:r>
      <w:proofErr w:type="gramStart"/>
      <w:r>
        <w:t>are</w:t>
      </w:r>
      <w:proofErr w:type="gramEnd"/>
      <w:r>
        <w:t xml:space="preserve"> interrupted. It is worth noting that a child’s absence can have disruptive implications for the education of the rest of the class, too. We expect children to arrive at school in good time for the morning </w:t>
      </w:r>
      <w:r>
        <w:t xml:space="preserve">session, to allow them to communicate with their peers and develop and </w:t>
      </w:r>
      <w:proofErr w:type="spellStart"/>
      <w:r>
        <w:t>practise</w:t>
      </w:r>
      <w:proofErr w:type="spellEnd"/>
      <w:r>
        <w:t xml:space="preserve"> their social skills before formal work begins.</w:t>
      </w:r>
    </w:p>
    <w:p w:rsidR="004F66FF" w:rsidRDefault="004F66FF">
      <w:pPr>
        <w:pStyle w:val="BodyText"/>
        <w:spacing w:before="11"/>
        <w:rPr>
          <w:sz w:val="21"/>
        </w:rPr>
      </w:pPr>
    </w:p>
    <w:p w:rsidR="004F66FF" w:rsidRDefault="00713B58">
      <w:pPr>
        <w:pStyle w:val="BodyText"/>
        <w:spacing w:before="1"/>
        <w:ind w:left="100" w:right="333"/>
      </w:pPr>
      <w:r>
        <w:t>St Edward’s Catholic Junior School will encourage good attendance and will investigate all absenteeism. We will work closely wit</w:t>
      </w:r>
      <w:r>
        <w:t>h parents should attendance give cause for concern.</w:t>
      </w:r>
    </w:p>
    <w:p w:rsidR="004F66FF" w:rsidRDefault="004F66FF">
      <w:pPr>
        <w:pStyle w:val="BodyText"/>
        <w:spacing w:before="10"/>
        <w:rPr>
          <w:sz w:val="21"/>
        </w:rPr>
      </w:pPr>
    </w:p>
    <w:p w:rsidR="004F66FF" w:rsidRDefault="00713B58">
      <w:pPr>
        <w:pStyle w:val="Heading1"/>
      </w:pPr>
      <w:r>
        <w:rPr>
          <w:u w:val="single"/>
        </w:rPr>
        <w:t>School Times</w:t>
      </w:r>
    </w:p>
    <w:p w:rsidR="004F66FF" w:rsidRDefault="00713B58">
      <w:pPr>
        <w:pStyle w:val="BodyText"/>
        <w:spacing w:before="142"/>
        <w:ind w:left="100" w:right="199"/>
      </w:pPr>
      <w:r>
        <w:t>The playground gate is opened at 8.30. Children remain parents’ responsibility until the doors are opened at 8.40am. Children are expected to arrive at school before the bell is rung at 8.50</w:t>
      </w:r>
      <w:r>
        <w:t>am when they are registered. The register remains ‘open’ until 9am when lessons commence. Any child arriving after 9am but before 9.15am is considered ‘Late’ and is marked as such in the register. Any child arriving after 9.15am is marked in as an ‘</w:t>
      </w:r>
      <w:proofErr w:type="spellStart"/>
      <w:r>
        <w:t>unautho</w:t>
      </w:r>
      <w:r>
        <w:t>rised</w:t>
      </w:r>
      <w:proofErr w:type="spellEnd"/>
      <w:r>
        <w:t>’ absence.</w:t>
      </w:r>
    </w:p>
    <w:p w:rsidR="004F66FF" w:rsidRDefault="004F66FF">
      <w:pPr>
        <w:pStyle w:val="BodyText"/>
        <w:spacing w:before="11"/>
        <w:rPr>
          <w:sz w:val="21"/>
        </w:rPr>
      </w:pPr>
    </w:p>
    <w:p w:rsidR="004F66FF" w:rsidRDefault="00713B58">
      <w:pPr>
        <w:pStyle w:val="Heading1"/>
        <w:spacing w:line="367" w:lineRule="auto"/>
        <w:ind w:right="8502"/>
      </w:pPr>
      <w:r>
        <w:rPr>
          <w:u w:val="single"/>
        </w:rPr>
        <w:t>Responsibilities</w:t>
      </w:r>
      <w:r>
        <w:t xml:space="preserve"> Parents</w:t>
      </w:r>
    </w:p>
    <w:p w:rsidR="004F66FF" w:rsidRDefault="00713B58">
      <w:pPr>
        <w:pStyle w:val="ListParagraph"/>
        <w:numPr>
          <w:ilvl w:val="0"/>
          <w:numId w:val="2"/>
        </w:numPr>
        <w:tabs>
          <w:tab w:val="left" w:pos="640"/>
          <w:tab w:val="left" w:pos="641"/>
        </w:tabs>
        <w:spacing w:line="237" w:lineRule="exact"/>
      </w:pPr>
      <w:r>
        <w:t>Ensure the child is brought in and collected from school at the appropriate</w:t>
      </w:r>
      <w:r>
        <w:rPr>
          <w:spacing w:val="-14"/>
        </w:rPr>
        <w:t xml:space="preserve"> </w:t>
      </w:r>
      <w:r>
        <w:t>time.</w:t>
      </w:r>
    </w:p>
    <w:p w:rsidR="004F66FF" w:rsidRDefault="00713B58">
      <w:pPr>
        <w:pStyle w:val="ListParagraph"/>
        <w:numPr>
          <w:ilvl w:val="0"/>
          <w:numId w:val="2"/>
        </w:numPr>
        <w:tabs>
          <w:tab w:val="left" w:pos="640"/>
          <w:tab w:val="left" w:pos="641"/>
        </w:tabs>
        <w:spacing w:before="1"/>
      </w:pPr>
      <w:r>
        <w:t>Provide the reason for any absence by telephone in the first instance and in writing on return to</w:t>
      </w:r>
      <w:r>
        <w:rPr>
          <w:spacing w:val="-24"/>
        </w:rPr>
        <w:t xml:space="preserve"> </w:t>
      </w:r>
      <w:r>
        <w:t>school.</w:t>
      </w:r>
    </w:p>
    <w:p w:rsidR="004F66FF" w:rsidRDefault="00713B58">
      <w:pPr>
        <w:pStyle w:val="ListParagraph"/>
        <w:numPr>
          <w:ilvl w:val="0"/>
          <w:numId w:val="2"/>
        </w:numPr>
        <w:tabs>
          <w:tab w:val="left" w:pos="640"/>
          <w:tab w:val="left" w:pos="641"/>
        </w:tabs>
        <w:ind w:right="178"/>
      </w:pPr>
      <w:r>
        <w:t xml:space="preserve">Parents are expected to keep in </w:t>
      </w:r>
      <w:r>
        <w:rPr>
          <w:u w:val="single"/>
        </w:rPr>
        <w:t>daily</w:t>
      </w:r>
      <w:r>
        <w:t xml:space="preserve"> contact with the school for the duration of any absence except by prior arrangement, for example when medical evidence has been</w:t>
      </w:r>
      <w:r>
        <w:rPr>
          <w:spacing w:val="-9"/>
        </w:rPr>
        <w:t xml:space="preserve"> </w:t>
      </w:r>
      <w:r>
        <w:t>provided.</w:t>
      </w:r>
    </w:p>
    <w:p w:rsidR="004F66FF" w:rsidRDefault="00713B58">
      <w:pPr>
        <w:pStyle w:val="ListParagraph"/>
        <w:numPr>
          <w:ilvl w:val="0"/>
          <w:numId w:val="2"/>
        </w:numPr>
        <w:tabs>
          <w:tab w:val="left" w:pos="640"/>
          <w:tab w:val="left" w:pos="641"/>
        </w:tabs>
        <w:spacing w:before="1"/>
      </w:pPr>
      <w:r>
        <w:t>Provide evidence of medical appointments other than emergencies prior to</w:t>
      </w:r>
      <w:r>
        <w:rPr>
          <w:spacing w:val="-14"/>
        </w:rPr>
        <w:t xml:space="preserve"> </w:t>
      </w:r>
      <w:r>
        <w:t>absence</w:t>
      </w:r>
      <w:r>
        <w:t>.</w:t>
      </w:r>
    </w:p>
    <w:p w:rsidR="004F66FF" w:rsidRDefault="00713B58">
      <w:pPr>
        <w:pStyle w:val="ListParagraph"/>
        <w:numPr>
          <w:ilvl w:val="0"/>
          <w:numId w:val="2"/>
        </w:numPr>
        <w:tabs>
          <w:tab w:val="left" w:pos="640"/>
          <w:tab w:val="left" w:pos="641"/>
        </w:tabs>
        <w:spacing w:before="1" w:line="279" w:lineRule="exact"/>
      </w:pPr>
      <w:r>
        <w:t>Seek the permission of governors for planned absences through the application</w:t>
      </w:r>
      <w:r>
        <w:rPr>
          <w:spacing w:val="-11"/>
        </w:rPr>
        <w:t xml:space="preserve"> </w:t>
      </w:r>
      <w:r>
        <w:t>process.</w:t>
      </w:r>
    </w:p>
    <w:p w:rsidR="004F66FF" w:rsidRDefault="00713B58">
      <w:pPr>
        <w:pStyle w:val="ListParagraph"/>
        <w:numPr>
          <w:ilvl w:val="0"/>
          <w:numId w:val="2"/>
        </w:numPr>
        <w:tabs>
          <w:tab w:val="left" w:pos="640"/>
          <w:tab w:val="left" w:pos="641"/>
        </w:tabs>
        <w:spacing w:line="279" w:lineRule="exact"/>
      </w:pPr>
      <w:r>
        <w:t>Notify the school if exceptional circumstances prevent a return on the planned</w:t>
      </w:r>
      <w:r>
        <w:rPr>
          <w:spacing w:val="-11"/>
        </w:rPr>
        <w:t xml:space="preserve"> </w:t>
      </w:r>
      <w:r>
        <w:t>date.</w:t>
      </w:r>
    </w:p>
    <w:p w:rsidR="004F66FF" w:rsidRDefault="00713B58">
      <w:pPr>
        <w:pStyle w:val="ListParagraph"/>
        <w:numPr>
          <w:ilvl w:val="0"/>
          <w:numId w:val="2"/>
        </w:numPr>
        <w:tabs>
          <w:tab w:val="left" w:pos="640"/>
          <w:tab w:val="left" w:pos="641"/>
        </w:tabs>
        <w:ind w:right="457"/>
      </w:pPr>
      <w:r>
        <w:t>Complete the ‘Application for Leave of Absence’ form for the attention of the Chai</w:t>
      </w:r>
      <w:r>
        <w:t>r of Governors, as soon as possible before the proposed period of</w:t>
      </w:r>
      <w:r>
        <w:rPr>
          <w:spacing w:val="-9"/>
        </w:rPr>
        <w:t xml:space="preserve"> </w:t>
      </w:r>
      <w:r>
        <w:t>absence.</w:t>
      </w:r>
    </w:p>
    <w:p w:rsidR="004F66FF" w:rsidRDefault="004F66FF">
      <w:pPr>
        <w:sectPr w:rsidR="004F66FF">
          <w:footerReference w:type="default" r:id="rId8"/>
          <w:type w:val="continuous"/>
          <w:pgSz w:w="11910" w:h="16840"/>
          <w:pgMar w:top="1020" w:right="940" w:bottom="1340" w:left="920" w:header="720" w:footer="1144" w:gutter="0"/>
          <w:pgBorders w:offsetFrom="page">
            <w:top w:val="double" w:sz="4" w:space="31" w:color="1F487C"/>
            <w:left w:val="double" w:sz="4" w:space="24" w:color="1F487C"/>
            <w:bottom w:val="double" w:sz="4" w:space="24" w:color="1F487C"/>
            <w:right w:val="double" w:sz="4" w:space="24" w:color="1F487C"/>
          </w:pgBorders>
          <w:pgNumType w:start="1"/>
          <w:cols w:space="720"/>
        </w:sectPr>
      </w:pPr>
    </w:p>
    <w:p w:rsidR="004F66FF" w:rsidRDefault="00713B58">
      <w:pPr>
        <w:pStyle w:val="ListParagraph"/>
        <w:numPr>
          <w:ilvl w:val="0"/>
          <w:numId w:val="2"/>
        </w:numPr>
        <w:tabs>
          <w:tab w:val="left" w:pos="640"/>
          <w:tab w:val="left" w:pos="641"/>
        </w:tabs>
        <w:spacing w:before="81"/>
        <w:ind w:right="119"/>
      </w:pPr>
      <w:r>
        <w:lastRenderedPageBreak/>
        <w:t>Understand that long term leave of absence can only be taken in extenuating circumstances. The school cannot hold a place for a child beyond that time without regular contact with</w:t>
      </w:r>
      <w:r>
        <w:rPr>
          <w:spacing w:val="-14"/>
        </w:rPr>
        <w:t xml:space="preserve"> </w:t>
      </w:r>
      <w:r>
        <w:t>parents.</w:t>
      </w:r>
    </w:p>
    <w:p w:rsidR="004F66FF" w:rsidRDefault="004F66FF">
      <w:pPr>
        <w:pStyle w:val="BodyText"/>
        <w:spacing w:before="1"/>
      </w:pPr>
    </w:p>
    <w:p w:rsidR="004F66FF" w:rsidRDefault="00713B58">
      <w:pPr>
        <w:pStyle w:val="Heading1"/>
      </w:pPr>
      <w:r>
        <w:t>School</w:t>
      </w:r>
    </w:p>
    <w:p w:rsidR="004F66FF" w:rsidRDefault="00713B58">
      <w:pPr>
        <w:pStyle w:val="ListParagraph"/>
        <w:numPr>
          <w:ilvl w:val="0"/>
          <w:numId w:val="2"/>
        </w:numPr>
        <w:tabs>
          <w:tab w:val="left" w:pos="640"/>
          <w:tab w:val="left" w:pos="641"/>
        </w:tabs>
        <w:spacing w:before="99"/>
      </w:pPr>
      <w:r>
        <w:t>Work with parents to ensure the child is brought to and col</w:t>
      </w:r>
      <w:r>
        <w:t>lected from school at the appropriate</w:t>
      </w:r>
      <w:r>
        <w:rPr>
          <w:spacing w:val="-27"/>
        </w:rPr>
        <w:t xml:space="preserve"> </w:t>
      </w:r>
      <w:r>
        <w:t>time.</w:t>
      </w:r>
    </w:p>
    <w:p w:rsidR="004F66FF" w:rsidRDefault="00713B58">
      <w:pPr>
        <w:pStyle w:val="ListParagraph"/>
        <w:numPr>
          <w:ilvl w:val="0"/>
          <w:numId w:val="2"/>
        </w:numPr>
        <w:tabs>
          <w:tab w:val="left" w:pos="640"/>
          <w:tab w:val="left" w:pos="641"/>
        </w:tabs>
        <w:spacing w:before="99" w:line="242" w:lineRule="auto"/>
        <w:ind w:right="339"/>
      </w:pPr>
      <w:r>
        <w:t>Keep an accurate register of attendance as required by law and to provide an overview of attendance for each child.</w:t>
      </w:r>
    </w:p>
    <w:p w:rsidR="004F66FF" w:rsidRDefault="00713B58">
      <w:pPr>
        <w:pStyle w:val="ListParagraph"/>
        <w:numPr>
          <w:ilvl w:val="0"/>
          <w:numId w:val="2"/>
        </w:numPr>
        <w:tabs>
          <w:tab w:val="left" w:pos="640"/>
          <w:tab w:val="left" w:pos="641"/>
        </w:tabs>
        <w:spacing w:before="96"/>
        <w:ind w:right="102"/>
      </w:pPr>
      <w:r>
        <w:t xml:space="preserve">Support children with frequent </w:t>
      </w:r>
      <w:proofErr w:type="gramStart"/>
      <w:r>
        <w:t>short term</w:t>
      </w:r>
      <w:proofErr w:type="gramEnd"/>
      <w:r>
        <w:t xml:space="preserve"> absences and significant long term medical absences th</w:t>
      </w:r>
      <w:r>
        <w:t>rough a medical plan.</w:t>
      </w:r>
    </w:p>
    <w:p w:rsidR="004F66FF" w:rsidRDefault="00713B58">
      <w:pPr>
        <w:pStyle w:val="ListParagraph"/>
        <w:numPr>
          <w:ilvl w:val="0"/>
          <w:numId w:val="2"/>
        </w:numPr>
        <w:tabs>
          <w:tab w:val="left" w:pos="640"/>
          <w:tab w:val="left" w:pos="641"/>
        </w:tabs>
        <w:spacing w:before="1"/>
      </w:pPr>
      <w:r>
        <w:t>Provide support to the child in managing an exceptional leave of</w:t>
      </w:r>
      <w:r>
        <w:rPr>
          <w:spacing w:val="-12"/>
        </w:rPr>
        <w:t xml:space="preserve"> </w:t>
      </w:r>
      <w:r>
        <w:t>absence.</w:t>
      </w:r>
    </w:p>
    <w:p w:rsidR="004F66FF" w:rsidRDefault="00713B58">
      <w:pPr>
        <w:pStyle w:val="ListParagraph"/>
        <w:numPr>
          <w:ilvl w:val="0"/>
          <w:numId w:val="2"/>
        </w:numPr>
        <w:tabs>
          <w:tab w:val="left" w:pos="640"/>
          <w:tab w:val="left" w:pos="641"/>
        </w:tabs>
        <w:spacing w:line="279" w:lineRule="exact"/>
      </w:pPr>
      <w:r>
        <w:t>May request a meeting with parents requesting</w:t>
      </w:r>
      <w:r>
        <w:rPr>
          <w:spacing w:val="-9"/>
        </w:rPr>
        <w:t xml:space="preserve"> </w:t>
      </w:r>
      <w:r>
        <w:t>absence.</w:t>
      </w:r>
    </w:p>
    <w:p w:rsidR="004F66FF" w:rsidRDefault="00713B58">
      <w:pPr>
        <w:pStyle w:val="ListParagraph"/>
        <w:numPr>
          <w:ilvl w:val="0"/>
          <w:numId w:val="2"/>
        </w:numPr>
        <w:tabs>
          <w:tab w:val="left" w:pos="640"/>
          <w:tab w:val="left" w:pos="641"/>
        </w:tabs>
        <w:spacing w:line="279" w:lineRule="exact"/>
      </w:pPr>
      <w:r>
        <w:t>Seek advice from other agencies in the case of persistent</w:t>
      </w:r>
      <w:r>
        <w:rPr>
          <w:spacing w:val="-8"/>
        </w:rPr>
        <w:t xml:space="preserve"> </w:t>
      </w:r>
      <w:r>
        <w:t>absence.</w:t>
      </w:r>
    </w:p>
    <w:p w:rsidR="004F66FF" w:rsidRDefault="004F66FF">
      <w:pPr>
        <w:pStyle w:val="BodyText"/>
        <w:spacing w:before="1"/>
      </w:pPr>
    </w:p>
    <w:p w:rsidR="004F66FF" w:rsidRDefault="00713B58">
      <w:pPr>
        <w:pStyle w:val="Heading1"/>
      </w:pPr>
      <w:r>
        <w:t>Governors</w:t>
      </w:r>
    </w:p>
    <w:p w:rsidR="004F66FF" w:rsidRDefault="004F66FF">
      <w:pPr>
        <w:pStyle w:val="BodyText"/>
        <w:spacing w:before="4"/>
        <w:rPr>
          <w:b/>
          <w:sz w:val="30"/>
        </w:rPr>
      </w:pPr>
    </w:p>
    <w:p w:rsidR="004F66FF" w:rsidRDefault="00713B58">
      <w:pPr>
        <w:pStyle w:val="BodyText"/>
        <w:spacing w:line="267" w:lineRule="exact"/>
        <w:ind w:left="100"/>
      </w:pPr>
      <w:r>
        <w:t xml:space="preserve">On notification the Governors will decide whether the absence is </w:t>
      </w:r>
      <w:proofErr w:type="spellStart"/>
      <w:r>
        <w:t>authorised</w:t>
      </w:r>
      <w:proofErr w:type="spellEnd"/>
      <w:r>
        <w:t xml:space="preserve"> or </w:t>
      </w:r>
      <w:proofErr w:type="spellStart"/>
      <w:r>
        <w:t>unauthorised</w:t>
      </w:r>
      <w:proofErr w:type="spellEnd"/>
      <w:r>
        <w:t>.</w:t>
      </w:r>
    </w:p>
    <w:p w:rsidR="004F66FF" w:rsidRDefault="00713B58">
      <w:pPr>
        <w:pStyle w:val="BodyText"/>
        <w:ind w:left="100" w:right="144"/>
      </w:pPr>
      <w:r>
        <w:t xml:space="preserve">Absence from school may be </w:t>
      </w:r>
      <w:proofErr w:type="spellStart"/>
      <w:r>
        <w:t>authorised</w:t>
      </w:r>
      <w:proofErr w:type="spellEnd"/>
      <w:r>
        <w:t xml:space="preserve"> without the need to complete a leave of absence form, if it is for one of the following reasons:</w:t>
      </w:r>
    </w:p>
    <w:p w:rsidR="004F66FF" w:rsidRDefault="00713B58">
      <w:pPr>
        <w:pStyle w:val="ListParagraph"/>
        <w:numPr>
          <w:ilvl w:val="0"/>
          <w:numId w:val="1"/>
        </w:numPr>
        <w:tabs>
          <w:tab w:val="left" w:pos="1177"/>
          <w:tab w:val="left" w:pos="1178"/>
        </w:tabs>
        <w:spacing w:before="98"/>
      </w:pPr>
      <w:r>
        <w:t>Pupil’s sickness</w:t>
      </w:r>
    </w:p>
    <w:p w:rsidR="004F66FF" w:rsidRDefault="00713B58">
      <w:pPr>
        <w:pStyle w:val="ListParagraph"/>
        <w:numPr>
          <w:ilvl w:val="0"/>
          <w:numId w:val="1"/>
        </w:numPr>
        <w:tabs>
          <w:tab w:val="left" w:pos="1180"/>
          <w:tab w:val="left" w:pos="1181"/>
        </w:tabs>
        <w:spacing w:before="3" w:line="279" w:lineRule="exact"/>
        <w:ind w:left="1180" w:hanging="541"/>
      </w:pPr>
      <w:r>
        <w:t>Pupil’s una</w:t>
      </w:r>
      <w:r>
        <w:t>voidable medical/dental</w:t>
      </w:r>
      <w:r>
        <w:rPr>
          <w:spacing w:val="-3"/>
        </w:rPr>
        <w:t xml:space="preserve"> </w:t>
      </w:r>
      <w:r>
        <w:t>appointments</w:t>
      </w:r>
    </w:p>
    <w:p w:rsidR="004F66FF" w:rsidRDefault="00713B58">
      <w:pPr>
        <w:pStyle w:val="ListParagraph"/>
        <w:numPr>
          <w:ilvl w:val="0"/>
          <w:numId w:val="1"/>
        </w:numPr>
        <w:tabs>
          <w:tab w:val="left" w:pos="1180"/>
          <w:tab w:val="left" w:pos="1181"/>
        </w:tabs>
        <w:spacing w:line="279" w:lineRule="exact"/>
        <w:ind w:left="1180" w:hanging="541"/>
      </w:pPr>
      <w:r>
        <w:t>days of religious</w:t>
      </w:r>
      <w:r>
        <w:rPr>
          <w:spacing w:val="-5"/>
        </w:rPr>
        <w:t xml:space="preserve"> </w:t>
      </w:r>
      <w:r>
        <w:t>observance</w:t>
      </w:r>
    </w:p>
    <w:p w:rsidR="004F66FF" w:rsidRDefault="00713B58">
      <w:pPr>
        <w:pStyle w:val="ListParagraph"/>
        <w:numPr>
          <w:ilvl w:val="0"/>
          <w:numId w:val="1"/>
        </w:numPr>
        <w:tabs>
          <w:tab w:val="left" w:pos="1180"/>
          <w:tab w:val="left" w:pos="1181"/>
        </w:tabs>
        <w:spacing w:before="1"/>
        <w:ind w:left="1180" w:hanging="541"/>
      </w:pPr>
      <w:r>
        <w:t>exceptional family circumstances such as</w:t>
      </w:r>
      <w:r>
        <w:rPr>
          <w:spacing w:val="-3"/>
        </w:rPr>
        <w:t xml:space="preserve"> </w:t>
      </w:r>
      <w:r>
        <w:t>bereavement.</w:t>
      </w:r>
    </w:p>
    <w:p w:rsidR="004F66FF" w:rsidRDefault="004F66FF">
      <w:pPr>
        <w:pStyle w:val="BodyText"/>
      </w:pPr>
    </w:p>
    <w:p w:rsidR="004F66FF" w:rsidRDefault="00713B58">
      <w:pPr>
        <w:pStyle w:val="BodyText"/>
        <w:ind w:left="100" w:right="156"/>
      </w:pPr>
      <w:r>
        <w:t>Governors will consider leave of absence in exceptional circumstances only. Requests for exceptional leave of absence must be addressed</w:t>
      </w:r>
      <w:r>
        <w:t xml:space="preserve"> to the Governors of St Edward’s Catholic Junior School via the school office. Any request will be </w:t>
      </w:r>
      <w:proofErr w:type="spellStart"/>
      <w:r>
        <w:t>unauthorised</w:t>
      </w:r>
      <w:proofErr w:type="spellEnd"/>
      <w:r>
        <w:t xml:space="preserve"> unless one or more of the above exceptional circumstances exist.</w:t>
      </w:r>
    </w:p>
    <w:p w:rsidR="004F66FF" w:rsidRDefault="004F66FF">
      <w:pPr>
        <w:pStyle w:val="BodyText"/>
        <w:spacing w:before="4"/>
      </w:pPr>
    </w:p>
    <w:p w:rsidR="004F66FF" w:rsidRDefault="00713B58">
      <w:pPr>
        <w:pStyle w:val="BodyText"/>
        <w:spacing w:line="237" w:lineRule="auto"/>
        <w:ind w:left="100" w:right="467"/>
      </w:pPr>
      <w:r>
        <w:t xml:space="preserve">Absence from school will not be </w:t>
      </w:r>
      <w:proofErr w:type="spellStart"/>
      <w:r>
        <w:t>authorised</w:t>
      </w:r>
      <w:proofErr w:type="spellEnd"/>
      <w:r>
        <w:t xml:space="preserve"> for: shopping; birthdays; holiday; </w:t>
      </w:r>
      <w:r>
        <w:t>the needs or convenience of other family members</w:t>
      </w:r>
    </w:p>
    <w:p w:rsidR="004F66FF" w:rsidRDefault="004F66FF">
      <w:pPr>
        <w:pStyle w:val="BodyText"/>
        <w:spacing w:before="1"/>
      </w:pPr>
    </w:p>
    <w:p w:rsidR="004F66FF" w:rsidRDefault="00713B58">
      <w:pPr>
        <w:pStyle w:val="ListParagraph"/>
        <w:numPr>
          <w:ilvl w:val="0"/>
          <w:numId w:val="2"/>
        </w:numPr>
        <w:tabs>
          <w:tab w:val="left" w:pos="640"/>
          <w:tab w:val="left" w:pos="641"/>
        </w:tabs>
        <w:spacing w:before="1"/>
      </w:pPr>
      <w:r>
        <w:t>Maintain a clear positive Attendance Policy which profiles holiday and extended leave</w:t>
      </w:r>
      <w:r>
        <w:rPr>
          <w:spacing w:val="-13"/>
        </w:rPr>
        <w:t xml:space="preserve"> </w:t>
      </w:r>
      <w:r>
        <w:t>issues.</w:t>
      </w:r>
    </w:p>
    <w:p w:rsidR="004F66FF" w:rsidRDefault="00713B58">
      <w:pPr>
        <w:pStyle w:val="ListParagraph"/>
        <w:numPr>
          <w:ilvl w:val="0"/>
          <w:numId w:val="2"/>
        </w:numPr>
        <w:tabs>
          <w:tab w:val="left" w:pos="640"/>
          <w:tab w:val="left" w:pos="641"/>
        </w:tabs>
      </w:pPr>
      <w:r>
        <w:t>Communicate the policy regularly to parents; pupils and the</w:t>
      </w:r>
      <w:r>
        <w:rPr>
          <w:spacing w:val="-5"/>
        </w:rPr>
        <w:t xml:space="preserve"> </w:t>
      </w:r>
      <w:r>
        <w:t>community.</w:t>
      </w:r>
    </w:p>
    <w:p w:rsidR="004F66FF" w:rsidRDefault="00713B58">
      <w:pPr>
        <w:pStyle w:val="ListParagraph"/>
        <w:numPr>
          <w:ilvl w:val="0"/>
          <w:numId w:val="2"/>
        </w:numPr>
        <w:tabs>
          <w:tab w:val="left" w:pos="640"/>
          <w:tab w:val="left" w:pos="641"/>
        </w:tabs>
        <w:spacing w:before="1" w:line="279" w:lineRule="exact"/>
      </w:pPr>
      <w:r>
        <w:t>Operate within legislation and LA</w:t>
      </w:r>
      <w:r>
        <w:rPr>
          <w:spacing w:val="-10"/>
        </w:rPr>
        <w:t xml:space="preserve"> </w:t>
      </w:r>
      <w:r>
        <w:t>guidance.</w:t>
      </w:r>
    </w:p>
    <w:p w:rsidR="004F66FF" w:rsidRDefault="00713B58">
      <w:pPr>
        <w:pStyle w:val="ListParagraph"/>
        <w:numPr>
          <w:ilvl w:val="0"/>
          <w:numId w:val="2"/>
        </w:numPr>
        <w:tabs>
          <w:tab w:val="left" w:pos="640"/>
          <w:tab w:val="left" w:pos="641"/>
        </w:tabs>
        <w:spacing w:line="279" w:lineRule="exact"/>
      </w:pPr>
      <w:r>
        <w:t xml:space="preserve">Refer to other agencies in cases of </w:t>
      </w:r>
      <w:proofErr w:type="spellStart"/>
      <w:r>
        <w:t>unauthorised</w:t>
      </w:r>
      <w:proofErr w:type="spellEnd"/>
      <w:r>
        <w:t xml:space="preserve"> absence which fall within the criteria for</w:t>
      </w:r>
      <w:r>
        <w:rPr>
          <w:spacing w:val="-18"/>
        </w:rPr>
        <w:t xml:space="preserve"> </w:t>
      </w:r>
      <w:r>
        <w:t>referral.</w:t>
      </w:r>
    </w:p>
    <w:p w:rsidR="004F66FF" w:rsidRDefault="004F66FF">
      <w:pPr>
        <w:pStyle w:val="BodyText"/>
      </w:pPr>
    </w:p>
    <w:p w:rsidR="004F66FF" w:rsidRDefault="00713B58">
      <w:pPr>
        <w:pStyle w:val="Heading1"/>
      </w:pPr>
      <w:r>
        <w:t>Procedures for requesting exceptional leave of absence</w:t>
      </w:r>
    </w:p>
    <w:p w:rsidR="004F66FF" w:rsidRDefault="004F66FF">
      <w:pPr>
        <w:pStyle w:val="BodyText"/>
        <w:spacing w:before="1"/>
        <w:rPr>
          <w:b/>
        </w:rPr>
      </w:pPr>
    </w:p>
    <w:p w:rsidR="004F66FF" w:rsidRDefault="00713B58">
      <w:pPr>
        <w:pStyle w:val="ListParagraph"/>
        <w:numPr>
          <w:ilvl w:val="1"/>
          <w:numId w:val="2"/>
        </w:numPr>
        <w:tabs>
          <w:tab w:val="left" w:pos="820"/>
          <w:tab w:val="left" w:pos="821"/>
        </w:tabs>
        <w:ind w:right="624"/>
      </w:pPr>
      <w:r>
        <w:t>Complete the ‘Exceptional Leave of Absence’ form and return it to the school office. This can be requested from the school office or downloaded from</w:t>
      </w:r>
      <w:r>
        <w:rPr>
          <w:spacing w:val="-8"/>
        </w:rPr>
        <w:t xml:space="preserve"> </w:t>
      </w:r>
      <w:r>
        <w:t>...</w:t>
      </w:r>
    </w:p>
    <w:p w:rsidR="004F66FF" w:rsidRDefault="00713B58">
      <w:pPr>
        <w:pStyle w:val="ListParagraph"/>
        <w:numPr>
          <w:ilvl w:val="1"/>
          <w:numId w:val="2"/>
        </w:numPr>
        <w:tabs>
          <w:tab w:val="left" w:pos="820"/>
          <w:tab w:val="left" w:pos="821"/>
        </w:tabs>
        <w:spacing w:before="1" w:line="280" w:lineRule="exact"/>
        <w:ind w:hanging="361"/>
      </w:pPr>
      <w:r>
        <w:t>Please return the form as soon as possible before the</w:t>
      </w:r>
      <w:r>
        <w:rPr>
          <w:spacing w:val="-11"/>
        </w:rPr>
        <w:t xml:space="preserve"> </w:t>
      </w:r>
      <w:r>
        <w:t>absence.</w:t>
      </w:r>
    </w:p>
    <w:p w:rsidR="004F66FF" w:rsidRDefault="00713B58">
      <w:pPr>
        <w:pStyle w:val="ListParagraph"/>
        <w:numPr>
          <w:ilvl w:val="1"/>
          <w:numId w:val="2"/>
        </w:numPr>
        <w:tabs>
          <w:tab w:val="left" w:pos="820"/>
          <w:tab w:val="left" w:pos="821"/>
        </w:tabs>
        <w:spacing w:line="280" w:lineRule="exact"/>
        <w:ind w:hanging="361"/>
      </w:pPr>
      <w:r>
        <w:t>You may be contacted to discuss the abse</w:t>
      </w:r>
      <w:r>
        <w:t>nce request further with the head</w:t>
      </w:r>
      <w:r>
        <w:rPr>
          <w:spacing w:val="-19"/>
        </w:rPr>
        <w:t xml:space="preserve"> </w:t>
      </w:r>
      <w:r>
        <w:t>teacher.</w:t>
      </w:r>
    </w:p>
    <w:p w:rsidR="004F66FF" w:rsidRDefault="00713B58">
      <w:pPr>
        <w:pStyle w:val="ListParagraph"/>
        <w:numPr>
          <w:ilvl w:val="1"/>
          <w:numId w:val="2"/>
        </w:numPr>
        <w:tabs>
          <w:tab w:val="left" w:pos="820"/>
          <w:tab w:val="left" w:pos="821"/>
        </w:tabs>
        <w:ind w:hanging="361"/>
      </w:pPr>
      <w:r>
        <w:t>You will be notified of the governors’</w:t>
      </w:r>
      <w:r>
        <w:rPr>
          <w:spacing w:val="-9"/>
        </w:rPr>
        <w:t xml:space="preserve"> </w:t>
      </w:r>
      <w:r>
        <w:t>decision.</w:t>
      </w:r>
    </w:p>
    <w:p w:rsidR="004F66FF" w:rsidRDefault="004F66FF">
      <w:pPr>
        <w:sectPr w:rsidR="004F66FF">
          <w:pgSz w:w="11910" w:h="16840"/>
          <w:pgMar w:top="920" w:right="940" w:bottom="1340" w:left="920" w:header="0" w:footer="1144" w:gutter="0"/>
          <w:pgBorders w:offsetFrom="page">
            <w:top w:val="double" w:sz="4" w:space="31" w:color="1F487C"/>
            <w:left w:val="double" w:sz="4" w:space="24" w:color="1F487C"/>
            <w:bottom w:val="double" w:sz="4" w:space="24" w:color="1F487C"/>
            <w:right w:val="double" w:sz="4" w:space="24" w:color="1F487C"/>
          </w:pgBorders>
          <w:cols w:space="720"/>
        </w:sectPr>
      </w:pPr>
    </w:p>
    <w:p w:rsidR="004F66FF" w:rsidRDefault="00713B58">
      <w:pPr>
        <w:pStyle w:val="BodyText"/>
        <w:spacing w:before="41"/>
        <w:ind w:left="100"/>
      </w:pPr>
      <w:r>
        <w:lastRenderedPageBreak/>
        <w:t>This Attendance Policy has been agreed by the Governors of St Edward’s Catholic Junior School.</w:t>
      </w:r>
    </w:p>
    <w:p w:rsidR="004F66FF" w:rsidRDefault="004F66FF">
      <w:pPr>
        <w:pStyle w:val="BodyText"/>
      </w:pPr>
    </w:p>
    <w:p w:rsidR="004F66FF" w:rsidRDefault="004F66FF">
      <w:pPr>
        <w:pStyle w:val="BodyText"/>
        <w:spacing w:before="5"/>
        <w:rPr>
          <w:sz w:val="25"/>
        </w:rPr>
      </w:pPr>
    </w:p>
    <w:p w:rsidR="004F66FF" w:rsidRDefault="00713B58">
      <w:pPr>
        <w:ind w:left="100"/>
      </w:pPr>
      <w:r>
        <w:rPr>
          <w:b/>
        </w:rPr>
        <w:t>Name of Head Teacher</w:t>
      </w:r>
      <w:r>
        <w:t>: Mrs Suzette Harris</w:t>
      </w:r>
    </w:p>
    <w:p w:rsidR="004F66FF" w:rsidRDefault="004F66FF">
      <w:pPr>
        <w:pStyle w:val="BodyText"/>
        <w:rPr>
          <w:sz w:val="20"/>
        </w:rPr>
      </w:pPr>
    </w:p>
    <w:p w:rsidR="004F66FF" w:rsidRDefault="00713B58">
      <w:pPr>
        <w:pStyle w:val="BodyText"/>
        <w:spacing w:before="1"/>
        <w:rPr>
          <w:sz w:val="12"/>
        </w:rPr>
      </w:pPr>
      <w:r>
        <w:rPr>
          <w:noProof/>
        </w:rPr>
        <w:drawing>
          <wp:anchor distT="0" distB="0" distL="0" distR="0" simplePos="0" relativeHeight="251659264" behindDoc="0" locked="0" layoutInCell="1" allowOverlap="1">
            <wp:simplePos x="0" y="0"/>
            <wp:positionH relativeFrom="page">
              <wp:posOffset>791209</wp:posOffset>
            </wp:positionH>
            <wp:positionV relativeFrom="paragraph">
              <wp:posOffset>118785</wp:posOffset>
            </wp:positionV>
            <wp:extent cx="867567" cy="438150"/>
            <wp:effectExtent l="0" t="0" r="0" b="0"/>
            <wp:wrapTopAndBottom/>
            <wp:docPr id="3" name="image2.png" descr="R:\General\Auto Signatures\Auto Signature - Suzette Har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867567" cy="438150"/>
                    </a:xfrm>
                    <a:prstGeom prst="rect">
                      <a:avLst/>
                    </a:prstGeom>
                  </pic:spPr>
                </pic:pic>
              </a:graphicData>
            </a:graphic>
          </wp:anchor>
        </w:drawing>
      </w:r>
    </w:p>
    <w:p w:rsidR="004F66FF" w:rsidRDefault="004F66FF">
      <w:pPr>
        <w:pStyle w:val="BodyText"/>
        <w:spacing w:before="8"/>
        <w:rPr>
          <w:sz w:val="28"/>
        </w:rPr>
      </w:pPr>
    </w:p>
    <w:p w:rsidR="004F66FF" w:rsidRDefault="00713B58">
      <w:pPr>
        <w:ind w:left="100"/>
      </w:pPr>
      <w:r>
        <w:rPr>
          <w:b/>
        </w:rPr>
        <w:t xml:space="preserve">Signature: </w:t>
      </w:r>
      <w:r>
        <w:t>………………………………………………………………………………………</w:t>
      </w:r>
      <w:proofErr w:type="gramStart"/>
      <w:r>
        <w:t>…..</w:t>
      </w:r>
      <w:proofErr w:type="gramEnd"/>
    </w:p>
    <w:p w:rsidR="004F66FF" w:rsidRDefault="004F66FF">
      <w:pPr>
        <w:pStyle w:val="BodyText"/>
      </w:pPr>
    </w:p>
    <w:p w:rsidR="004F66FF" w:rsidRDefault="004F66FF">
      <w:pPr>
        <w:pStyle w:val="BodyText"/>
        <w:spacing w:before="11"/>
        <w:rPr>
          <w:sz w:val="31"/>
        </w:rPr>
      </w:pPr>
    </w:p>
    <w:p w:rsidR="004F66FF" w:rsidRDefault="00713B58">
      <w:pPr>
        <w:pStyle w:val="Heading1"/>
      </w:pPr>
      <w:r>
        <w:t>Date: July 2023</w:t>
      </w:r>
    </w:p>
    <w:p w:rsidR="004F66FF" w:rsidRDefault="004F66FF">
      <w:pPr>
        <w:pStyle w:val="BodyText"/>
        <w:rPr>
          <w:b/>
        </w:rPr>
      </w:pPr>
    </w:p>
    <w:p w:rsidR="004F66FF" w:rsidRDefault="004F66FF">
      <w:pPr>
        <w:pStyle w:val="BodyText"/>
        <w:rPr>
          <w:b/>
        </w:rPr>
      </w:pPr>
    </w:p>
    <w:p w:rsidR="004F66FF" w:rsidRDefault="004F66FF">
      <w:pPr>
        <w:pStyle w:val="BodyText"/>
        <w:spacing w:before="3"/>
        <w:rPr>
          <w:b/>
          <w:sz w:val="26"/>
        </w:rPr>
      </w:pPr>
    </w:p>
    <w:p w:rsidR="004F66FF" w:rsidRDefault="00713B58">
      <w:pPr>
        <w:ind w:left="100"/>
      </w:pPr>
      <w:r>
        <w:rPr>
          <w:b/>
        </w:rPr>
        <w:t>Name of Chair of Governors</w:t>
      </w:r>
      <w:r>
        <w:t>: Mrs S Sidhu</w:t>
      </w:r>
    </w:p>
    <w:p w:rsidR="004F66FF" w:rsidRDefault="004F66FF">
      <w:pPr>
        <w:pStyle w:val="BodyText"/>
        <w:rPr>
          <w:sz w:val="20"/>
        </w:rPr>
      </w:pPr>
    </w:p>
    <w:p w:rsidR="004F66FF" w:rsidRDefault="004F66FF">
      <w:pPr>
        <w:pStyle w:val="BodyText"/>
        <w:spacing w:before="2"/>
        <w:rPr>
          <w:sz w:val="18"/>
        </w:rPr>
      </w:pPr>
    </w:p>
    <w:p w:rsidR="004F66FF" w:rsidRDefault="004F66FF">
      <w:pPr>
        <w:pStyle w:val="BodyText"/>
        <w:spacing w:before="11"/>
        <w:rPr>
          <w:sz w:val="16"/>
        </w:rPr>
      </w:pPr>
    </w:p>
    <w:p w:rsidR="004F66FF" w:rsidRDefault="00713B58">
      <w:pPr>
        <w:ind w:left="100"/>
      </w:pPr>
      <w:r>
        <w:rPr>
          <w:b/>
        </w:rPr>
        <w:t xml:space="preserve">Signature: </w:t>
      </w:r>
      <w:r>
        <w:t>………………………………………………………………………………………</w:t>
      </w:r>
      <w:proofErr w:type="gramStart"/>
      <w:r>
        <w:t>…..</w:t>
      </w:r>
      <w:proofErr w:type="gramEnd"/>
    </w:p>
    <w:p w:rsidR="004F66FF" w:rsidRDefault="004F66FF">
      <w:pPr>
        <w:pStyle w:val="BodyText"/>
      </w:pPr>
    </w:p>
    <w:p w:rsidR="004F66FF" w:rsidRDefault="004F66FF">
      <w:pPr>
        <w:pStyle w:val="BodyText"/>
      </w:pPr>
    </w:p>
    <w:p w:rsidR="004F66FF" w:rsidRDefault="00713B58">
      <w:pPr>
        <w:pStyle w:val="Heading1"/>
        <w:spacing w:before="176"/>
      </w:pPr>
      <w:r>
        <w:t>Date: July 2023</w:t>
      </w:r>
    </w:p>
    <w:p w:rsidR="004F66FF" w:rsidRDefault="004F66FF">
      <w:pPr>
        <w:pStyle w:val="BodyText"/>
        <w:rPr>
          <w:b/>
        </w:rPr>
      </w:pPr>
    </w:p>
    <w:p w:rsidR="004F66FF" w:rsidRDefault="004F66FF">
      <w:pPr>
        <w:pStyle w:val="BodyText"/>
        <w:rPr>
          <w:b/>
          <w:sz w:val="23"/>
        </w:rPr>
      </w:pPr>
    </w:p>
    <w:p w:rsidR="00713B58" w:rsidRDefault="00713B58">
      <w:pPr>
        <w:spacing w:before="1" w:line="453" w:lineRule="auto"/>
        <w:ind w:left="100" w:right="7603"/>
        <w:rPr>
          <w:b/>
        </w:rPr>
      </w:pPr>
      <w:r>
        <w:rPr>
          <w:b/>
        </w:rPr>
        <w:t>Review date: July 2025</w:t>
      </w:r>
    </w:p>
    <w:p w:rsidR="004F66FF" w:rsidRDefault="00713B58">
      <w:pPr>
        <w:spacing w:before="1" w:line="453" w:lineRule="auto"/>
        <w:ind w:left="100" w:right="7603"/>
        <w:rPr>
          <w:b/>
        </w:rPr>
      </w:pPr>
      <w:r>
        <w:rPr>
          <w:b/>
        </w:rPr>
        <w:t>REVIEW OF POLICY</w:t>
      </w:r>
    </w:p>
    <w:p w:rsidR="004F66FF" w:rsidRDefault="004F66FF">
      <w:pPr>
        <w:pStyle w:val="BodyText"/>
        <w:spacing w:before="6"/>
        <w:rPr>
          <w:b/>
          <w:sz w:val="25"/>
        </w:rPr>
      </w:pPr>
    </w:p>
    <w:p w:rsidR="004F66FF" w:rsidRDefault="00713B58">
      <w:pPr>
        <w:pStyle w:val="BodyText"/>
        <w:spacing w:before="1"/>
        <w:ind w:left="100"/>
      </w:pPr>
      <w:r>
        <w:t>This policy will be reviewed bi-</w:t>
      </w:r>
      <w:r>
        <w:t>annually.</w:t>
      </w:r>
      <w:bookmarkStart w:id="0" w:name="_GoBack"/>
      <w:bookmarkEnd w:id="0"/>
    </w:p>
    <w:sectPr w:rsidR="004F66FF">
      <w:pgSz w:w="11910" w:h="16840"/>
      <w:pgMar w:top="960" w:right="940" w:bottom="1340" w:left="920" w:header="0" w:footer="1144" w:gutter="0"/>
      <w:pgBorders w:offsetFrom="page">
        <w:top w:val="double" w:sz="4" w:space="31" w:color="1F487C"/>
        <w:left w:val="double" w:sz="4" w:space="24" w:color="1F487C"/>
        <w:bottom w:val="double" w:sz="4" w:space="24" w:color="1F487C"/>
        <w:right w:val="double" w:sz="4" w:space="24" w:color="1F487C"/>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13B58">
      <w:r>
        <w:separator/>
      </w:r>
    </w:p>
  </w:endnote>
  <w:endnote w:type="continuationSeparator" w:id="0">
    <w:p w:rsidR="00000000" w:rsidRDefault="0071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6FF" w:rsidRDefault="00713B58">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291.9pt;margin-top:773.7pt;width:11.6pt;height:13.05pt;z-index:-251658752;mso-position-horizontal-relative:page;mso-position-vertical-relative:page" filled="f" stroked="f">
          <v:textbox inset="0,0,0,0">
            <w:txbxContent>
              <w:p w:rsidR="004F66FF" w:rsidRDefault="00713B58">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13B58">
      <w:r>
        <w:separator/>
      </w:r>
    </w:p>
  </w:footnote>
  <w:footnote w:type="continuationSeparator" w:id="0">
    <w:p w:rsidR="00000000" w:rsidRDefault="00713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1C4E"/>
    <w:multiLevelType w:val="hybridMultilevel"/>
    <w:tmpl w:val="08A4F22A"/>
    <w:lvl w:ilvl="0" w:tplc="D36C81D2">
      <w:numFmt w:val="bullet"/>
      <w:lvlText w:val=""/>
      <w:lvlJc w:val="left"/>
      <w:pPr>
        <w:ind w:left="1178" w:hanging="538"/>
      </w:pPr>
      <w:rPr>
        <w:rFonts w:ascii="Symbol" w:eastAsia="Symbol" w:hAnsi="Symbol" w:cs="Symbol" w:hint="default"/>
        <w:w w:val="100"/>
        <w:sz w:val="22"/>
        <w:szCs w:val="22"/>
        <w:lang w:val="en-US" w:eastAsia="en-US" w:bidi="ar-SA"/>
      </w:rPr>
    </w:lvl>
    <w:lvl w:ilvl="1" w:tplc="FB966B50">
      <w:numFmt w:val="bullet"/>
      <w:lvlText w:val="•"/>
      <w:lvlJc w:val="left"/>
      <w:pPr>
        <w:ind w:left="2066" w:hanging="538"/>
      </w:pPr>
      <w:rPr>
        <w:rFonts w:hint="default"/>
        <w:lang w:val="en-US" w:eastAsia="en-US" w:bidi="ar-SA"/>
      </w:rPr>
    </w:lvl>
    <w:lvl w:ilvl="2" w:tplc="77E4CBD6">
      <w:numFmt w:val="bullet"/>
      <w:lvlText w:val="•"/>
      <w:lvlJc w:val="left"/>
      <w:pPr>
        <w:ind w:left="2953" w:hanging="538"/>
      </w:pPr>
      <w:rPr>
        <w:rFonts w:hint="default"/>
        <w:lang w:val="en-US" w:eastAsia="en-US" w:bidi="ar-SA"/>
      </w:rPr>
    </w:lvl>
    <w:lvl w:ilvl="3" w:tplc="4810E7C4">
      <w:numFmt w:val="bullet"/>
      <w:lvlText w:val="•"/>
      <w:lvlJc w:val="left"/>
      <w:pPr>
        <w:ind w:left="3839" w:hanging="538"/>
      </w:pPr>
      <w:rPr>
        <w:rFonts w:hint="default"/>
        <w:lang w:val="en-US" w:eastAsia="en-US" w:bidi="ar-SA"/>
      </w:rPr>
    </w:lvl>
    <w:lvl w:ilvl="4" w:tplc="EF565790">
      <w:numFmt w:val="bullet"/>
      <w:lvlText w:val="•"/>
      <w:lvlJc w:val="left"/>
      <w:pPr>
        <w:ind w:left="4726" w:hanging="538"/>
      </w:pPr>
      <w:rPr>
        <w:rFonts w:hint="default"/>
        <w:lang w:val="en-US" w:eastAsia="en-US" w:bidi="ar-SA"/>
      </w:rPr>
    </w:lvl>
    <w:lvl w:ilvl="5" w:tplc="80B4F790">
      <w:numFmt w:val="bullet"/>
      <w:lvlText w:val="•"/>
      <w:lvlJc w:val="left"/>
      <w:pPr>
        <w:ind w:left="5613" w:hanging="538"/>
      </w:pPr>
      <w:rPr>
        <w:rFonts w:hint="default"/>
        <w:lang w:val="en-US" w:eastAsia="en-US" w:bidi="ar-SA"/>
      </w:rPr>
    </w:lvl>
    <w:lvl w:ilvl="6" w:tplc="D90641D8">
      <w:numFmt w:val="bullet"/>
      <w:lvlText w:val="•"/>
      <w:lvlJc w:val="left"/>
      <w:pPr>
        <w:ind w:left="6499" w:hanging="538"/>
      </w:pPr>
      <w:rPr>
        <w:rFonts w:hint="default"/>
        <w:lang w:val="en-US" w:eastAsia="en-US" w:bidi="ar-SA"/>
      </w:rPr>
    </w:lvl>
    <w:lvl w:ilvl="7" w:tplc="7A5ED8B0">
      <w:numFmt w:val="bullet"/>
      <w:lvlText w:val="•"/>
      <w:lvlJc w:val="left"/>
      <w:pPr>
        <w:ind w:left="7386" w:hanging="538"/>
      </w:pPr>
      <w:rPr>
        <w:rFonts w:hint="default"/>
        <w:lang w:val="en-US" w:eastAsia="en-US" w:bidi="ar-SA"/>
      </w:rPr>
    </w:lvl>
    <w:lvl w:ilvl="8" w:tplc="6BEEE09A">
      <w:numFmt w:val="bullet"/>
      <w:lvlText w:val="•"/>
      <w:lvlJc w:val="left"/>
      <w:pPr>
        <w:ind w:left="8273" w:hanging="538"/>
      </w:pPr>
      <w:rPr>
        <w:rFonts w:hint="default"/>
        <w:lang w:val="en-US" w:eastAsia="en-US" w:bidi="ar-SA"/>
      </w:rPr>
    </w:lvl>
  </w:abstractNum>
  <w:abstractNum w:abstractNumId="1" w15:restartNumberingAfterBreak="0">
    <w:nsid w:val="091E06A5"/>
    <w:multiLevelType w:val="hybridMultilevel"/>
    <w:tmpl w:val="3266D34A"/>
    <w:lvl w:ilvl="0" w:tplc="67907FD4">
      <w:numFmt w:val="bullet"/>
      <w:lvlText w:val=""/>
      <w:lvlJc w:val="left"/>
      <w:pPr>
        <w:ind w:left="640" w:hanging="541"/>
      </w:pPr>
      <w:rPr>
        <w:rFonts w:ascii="Symbol" w:eastAsia="Symbol" w:hAnsi="Symbol" w:cs="Symbol" w:hint="default"/>
        <w:w w:val="100"/>
        <w:sz w:val="22"/>
        <w:szCs w:val="22"/>
        <w:lang w:val="en-US" w:eastAsia="en-US" w:bidi="ar-SA"/>
      </w:rPr>
    </w:lvl>
    <w:lvl w:ilvl="1" w:tplc="8C84289C">
      <w:numFmt w:val="bullet"/>
      <w:lvlText w:val=""/>
      <w:lvlJc w:val="left"/>
      <w:pPr>
        <w:ind w:left="820" w:hanging="360"/>
      </w:pPr>
      <w:rPr>
        <w:rFonts w:ascii="Symbol" w:eastAsia="Symbol" w:hAnsi="Symbol" w:cs="Symbol" w:hint="default"/>
        <w:w w:val="100"/>
        <w:sz w:val="22"/>
        <w:szCs w:val="22"/>
        <w:lang w:val="en-US" w:eastAsia="en-US" w:bidi="ar-SA"/>
      </w:rPr>
    </w:lvl>
    <w:lvl w:ilvl="2" w:tplc="3FD4169A">
      <w:numFmt w:val="bullet"/>
      <w:lvlText w:val="•"/>
      <w:lvlJc w:val="left"/>
      <w:pPr>
        <w:ind w:left="1845" w:hanging="360"/>
      </w:pPr>
      <w:rPr>
        <w:rFonts w:hint="default"/>
        <w:lang w:val="en-US" w:eastAsia="en-US" w:bidi="ar-SA"/>
      </w:rPr>
    </w:lvl>
    <w:lvl w:ilvl="3" w:tplc="972293E6">
      <w:numFmt w:val="bullet"/>
      <w:lvlText w:val="•"/>
      <w:lvlJc w:val="left"/>
      <w:pPr>
        <w:ind w:left="2870" w:hanging="360"/>
      </w:pPr>
      <w:rPr>
        <w:rFonts w:hint="default"/>
        <w:lang w:val="en-US" w:eastAsia="en-US" w:bidi="ar-SA"/>
      </w:rPr>
    </w:lvl>
    <w:lvl w:ilvl="4" w:tplc="687AA976">
      <w:numFmt w:val="bullet"/>
      <w:lvlText w:val="•"/>
      <w:lvlJc w:val="left"/>
      <w:pPr>
        <w:ind w:left="3895" w:hanging="360"/>
      </w:pPr>
      <w:rPr>
        <w:rFonts w:hint="default"/>
        <w:lang w:val="en-US" w:eastAsia="en-US" w:bidi="ar-SA"/>
      </w:rPr>
    </w:lvl>
    <w:lvl w:ilvl="5" w:tplc="9AFC530A">
      <w:numFmt w:val="bullet"/>
      <w:lvlText w:val="•"/>
      <w:lvlJc w:val="left"/>
      <w:pPr>
        <w:ind w:left="4920" w:hanging="360"/>
      </w:pPr>
      <w:rPr>
        <w:rFonts w:hint="default"/>
        <w:lang w:val="en-US" w:eastAsia="en-US" w:bidi="ar-SA"/>
      </w:rPr>
    </w:lvl>
    <w:lvl w:ilvl="6" w:tplc="F6DAD522">
      <w:numFmt w:val="bullet"/>
      <w:lvlText w:val="•"/>
      <w:lvlJc w:val="left"/>
      <w:pPr>
        <w:ind w:left="5945" w:hanging="360"/>
      </w:pPr>
      <w:rPr>
        <w:rFonts w:hint="default"/>
        <w:lang w:val="en-US" w:eastAsia="en-US" w:bidi="ar-SA"/>
      </w:rPr>
    </w:lvl>
    <w:lvl w:ilvl="7" w:tplc="2B56DBCA">
      <w:numFmt w:val="bullet"/>
      <w:lvlText w:val="•"/>
      <w:lvlJc w:val="left"/>
      <w:pPr>
        <w:ind w:left="6970" w:hanging="360"/>
      </w:pPr>
      <w:rPr>
        <w:rFonts w:hint="default"/>
        <w:lang w:val="en-US" w:eastAsia="en-US" w:bidi="ar-SA"/>
      </w:rPr>
    </w:lvl>
    <w:lvl w:ilvl="8" w:tplc="8D7C7364">
      <w:numFmt w:val="bullet"/>
      <w:lvlText w:val="•"/>
      <w:lvlJc w:val="left"/>
      <w:pPr>
        <w:ind w:left="7996"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F66FF"/>
    <w:rsid w:val="002E1B9F"/>
    <w:rsid w:val="004F66FF"/>
    <w:rsid w:val="00713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9F071"/>
  <w15:docId w15:val="{6CCC3039-C563-4605-AD83-E57D54A8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520" w:lineRule="exact"/>
      <w:ind w:left="1890" w:right="1879"/>
      <w:jc w:val="center"/>
    </w:pPr>
    <w:rPr>
      <w:b/>
      <w:bCs/>
      <w:sz w:val="44"/>
      <w:szCs w:val="44"/>
    </w:rPr>
  </w:style>
  <w:style w:type="paragraph" w:styleId="ListParagraph">
    <w:name w:val="List Paragraph"/>
    <w:basedOn w:val="Normal"/>
    <w:uiPriority w:val="1"/>
    <w:qFormat/>
    <w:pPr>
      <w:ind w:left="640" w:hanging="5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Elaine Keeler</cp:lastModifiedBy>
  <cp:revision>3</cp:revision>
  <dcterms:created xsi:type="dcterms:W3CDTF">2023-07-07T10:35:00Z</dcterms:created>
  <dcterms:modified xsi:type="dcterms:W3CDTF">2023-07-07T10:37:00Z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Creator">
    <vt:lpwstr>Microsoft® Word 2016</vt:lpwstr>
  </property>
  <property fmtid="{D5CDD505-2E9C-101B-9397-08002B2CF9AE}" pid="4" name="LastSaved">
    <vt:filetime>2023-07-07T00:00:00Z</vt:filetime>
  </property>
</Properties>
</file>